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560"/>
        <w:gridCol w:w="9355"/>
      </w:tblGrid>
      <w:tr w:rsidR="009670DB" w:rsidRPr="009670DB" w14:paraId="282EE071" w14:textId="77777777" w:rsidTr="0096751D">
        <w:trPr>
          <w:trHeight w:val="140"/>
        </w:trPr>
        <w:tc>
          <w:tcPr>
            <w:tcW w:w="10915" w:type="dxa"/>
            <w:gridSpan w:val="2"/>
            <w:tcBorders>
              <w:bottom w:val="single" w:sz="4" w:space="0" w:color="auto"/>
            </w:tcBorders>
            <w:shd w:val="clear" w:color="auto" w:fill="0070C0"/>
          </w:tcPr>
          <w:p w14:paraId="4B877F63" w14:textId="0427B261" w:rsidR="00D507AA" w:rsidRPr="009670DB" w:rsidRDefault="00984B90" w:rsidP="003206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9670D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СОКРОВИЩА ТАТАРСТАНА</w:t>
            </w:r>
            <w:r w:rsidR="00DB7BFC" w:rsidRPr="009670D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: </w:t>
            </w:r>
            <w:r w:rsidR="005079E8" w:rsidRPr="009670D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br/>
            </w:r>
            <w:r w:rsidR="00DB7BFC" w:rsidRPr="009670D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Болгар, Казань, Свияжск</w:t>
            </w:r>
            <w:r w:rsidR="005079E8" w:rsidRPr="009670D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, Иннополис</w:t>
            </w:r>
          </w:p>
        </w:tc>
      </w:tr>
      <w:tr w:rsidR="009670DB" w:rsidRPr="009670DB" w14:paraId="27FB6EB8" w14:textId="77777777" w:rsidTr="00994F2F">
        <w:trPr>
          <w:trHeight w:val="245"/>
        </w:trPr>
        <w:tc>
          <w:tcPr>
            <w:tcW w:w="1091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96522F9" w14:textId="77777777" w:rsidR="00FE7278" w:rsidRPr="009670DB" w:rsidRDefault="00FE7278" w:rsidP="003206D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670DB" w:rsidRPr="009670DB" w14:paraId="0C78680A" w14:textId="77777777" w:rsidTr="00616AD6">
        <w:trPr>
          <w:trHeight w:val="140"/>
        </w:trPr>
        <w:tc>
          <w:tcPr>
            <w:tcW w:w="10915" w:type="dxa"/>
            <w:gridSpan w:val="2"/>
            <w:shd w:val="clear" w:color="auto" w:fill="0070C0"/>
          </w:tcPr>
          <w:p w14:paraId="73D34E86" w14:textId="77777777" w:rsidR="00FE7278" w:rsidRPr="009670DB" w:rsidRDefault="00FE7278" w:rsidP="003206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670DB">
              <w:rPr>
                <w:rFonts w:ascii="Arial" w:hAnsi="Arial" w:cs="Arial"/>
                <w:b/>
                <w:bCs/>
                <w:color w:val="FFFFFF" w:themeColor="background1"/>
              </w:rPr>
              <w:t>1 ДЕНЬ</w:t>
            </w:r>
          </w:p>
        </w:tc>
      </w:tr>
      <w:tr w:rsidR="009670DB" w:rsidRPr="009670DB" w14:paraId="51767A58" w14:textId="77777777" w:rsidTr="00822D39">
        <w:trPr>
          <w:trHeight w:val="1890"/>
        </w:trPr>
        <w:tc>
          <w:tcPr>
            <w:tcW w:w="10915" w:type="dxa"/>
            <w:gridSpan w:val="2"/>
            <w:vAlign w:val="center"/>
          </w:tcPr>
          <w:p w14:paraId="023BF6C4" w14:textId="63E579FA" w:rsidR="00E71472" w:rsidRPr="009670DB" w:rsidRDefault="00CD1309" w:rsidP="00CD1309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sz w:val="22"/>
                <w:szCs w:val="22"/>
              </w:rPr>
            </w:pP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21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:00 Пермь, ул. Ленина, 53 </w:t>
            </w:r>
            <w:r w:rsidR="00AA5625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Театр-Театр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(со стороны </w:t>
            </w:r>
            <w:proofErr w:type="spellStart"/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ул.</w:t>
            </w:r>
            <w:r w:rsidR="00AA5625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Петропавловской</w:t>
            </w:r>
            <w:proofErr w:type="spellEnd"/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  <w:r w:rsidR="005079E8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br/>
            </w:r>
            <w:r w:rsidR="005079E8" w:rsidRPr="009670DB">
              <w:rPr>
                <w:rFonts w:ascii="Arial" w:hAnsi="Arial" w:cs="Arial"/>
                <w:sz w:val="22"/>
                <w:szCs w:val="22"/>
              </w:rPr>
              <w:t>21:10 ост. Сосновый бор (по ул. Якутская)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21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:15 Закамск, ост. Г. Лядова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21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:40 Краснокамск, ост. Фабрика Гознак</w:t>
            </w:r>
            <w:r w:rsidR="005079E8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br/>
            </w:r>
            <w:r w:rsidR="005079E8" w:rsidRPr="009670DB">
              <w:rPr>
                <w:rFonts w:ascii="Arial" w:hAnsi="Arial" w:cs="Arial"/>
                <w:sz w:val="22"/>
                <w:szCs w:val="22"/>
              </w:rPr>
              <w:t>21:45 ост. Отворот на Майский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:00 Нытвенский отворот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:05 Григорьевский отворот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:10 Отворот Кудымкар/Карагай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:30 </w:t>
            </w:r>
            <w:r w:rsidR="005079E8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отворот на 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Очер</w:t>
            </w:r>
            <w:r w:rsidR="005079E8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(остановка)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:50 Большая Соснова, кафе "Казачья Застава"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:00 Черновское, кафе "Гавань"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Днем отправления туристов из Удмуртии считается следующий день, после дня старта основного автобуса из Перми.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:00 (УДМ) Воткинск, ул. Гагарина, 129 АЗС Лукойл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:30 (УДМ) Ижевск, ТЦ "Европа", ул. Вадима Сивкова, 150</w:t>
            </w:r>
            <w:r w:rsidR="00D048C7" w:rsidRPr="009670DB">
              <w:rPr>
                <w:rFonts w:ascii="Arial" w:hAnsi="Arial" w:cs="Arial"/>
                <w:sz w:val="22"/>
                <w:szCs w:val="22"/>
              </w:rPr>
              <w:br/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D048C7" w:rsidRPr="009670D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:30 (УДМ) Можга, ул. им. Ф.Я. Фалалеева, 10, кафе «Турист»</w:t>
            </w:r>
          </w:p>
        </w:tc>
      </w:tr>
      <w:tr w:rsidR="009670DB" w:rsidRPr="009670DB" w14:paraId="4650EE64" w14:textId="77777777" w:rsidTr="009B770F">
        <w:trPr>
          <w:trHeight w:val="138"/>
        </w:trPr>
        <w:tc>
          <w:tcPr>
            <w:tcW w:w="10915" w:type="dxa"/>
            <w:gridSpan w:val="2"/>
            <w:shd w:val="clear" w:color="auto" w:fill="0070C0"/>
          </w:tcPr>
          <w:p w14:paraId="49406434" w14:textId="77777777" w:rsidR="00E71472" w:rsidRPr="009670DB" w:rsidRDefault="00E71472" w:rsidP="00E71472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9670DB">
              <w:rPr>
                <w:rFonts w:ascii="Arial" w:hAnsi="Arial" w:cs="Arial"/>
                <w:b/>
                <w:bCs/>
                <w:color w:val="FFFFFF" w:themeColor="background1"/>
              </w:rPr>
              <w:t>2 ДЕНЬ</w:t>
            </w:r>
          </w:p>
        </w:tc>
      </w:tr>
      <w:tr w:rsidR="009670DB" w:rsidRPr="009670DB" w14:paraId="1B99D1CA" w14:textId="77777777" w:rsidTr="002970E7">
        <w:trPr>
          <w:trHeight w:val="138"/>
        </w:trPr>
        <w:tc>
          <w:tcPr>
            <w:tcW w:w="10915" w:type="dxa"/>
            <w:gridSpan w:val="2"/>
            <w:shd w:val="clear" w:color="auto" w:fill="auto"/>
          </w:tcPr>
          <w:p w14:paraId="29D64174" w14:textId="77777777" w:rsidR="00CC3F23" w:rsidRPr="009670DB" w:rsidRDefault="00CC3F23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Заезд на завтрак в кафе на трассе</w:t>
            </w:r>
            <w:r w:rsidRPr="009670DB">
              <w:rPr>
                <w:rFonts w:ascii="Arial" w:eastAsia="Times New Roman" w:hAnsi="Arial" w:cs="Arial"/>
                <w:lang w:eastAsia="ru-RU"/>
              </w:rPr>
              <w:t xml:space="preserve"> (за </w:t>
            </w:r>
            <w:proofErr w:type="spellStart"/>
            <w:proofErr w:type="gramStart"/>
            <w:r w:rsidRPr="009670DB">
              <w:rPr>
                <w:rFonts w:ascii="Arial" w:eastAsia="Times New Roman" w:hAnsi="Arial" w:cs="Arial"/>
                <w:lang w:eastAsia="ru-RU"/>
              </w:rPr>
              <w:t>доп.плату</w:t>
            </w:r>
            <w:proofErr w:type="spellEnd"/>
            <w:proofErr w:type="gramEnd"/>
            <w:r w:rsidRPr="009670DB">
              <w:rPr>
                <w:rFonts w:ascii="Arial" w:eastAsia="Times New Roman" w:hAnsi="Arial" w:cs="Arial"/>
                <w:lang w:eastAsia="ru-RU"/>
              </w:rPr>
              <w:t>).</w:t>
            </w:r>
          </w:p>
        </w:tc>
      </w:tr>
      <w:tr w:rsidR="009670DB" w:rsidRPr="009670DB" w14:paraId="37CD8D10" w14:textId="77777777" w:rsidTr="00E652B5">
        <w:trPr>
          <w:trHeight w:val="138"/>
        </w:trPr>
        <w:tc>
          <w:tcPr>
            <w:tcW w:w="1560" w:type="dxa"/>
            <w:shd w:val="clear" w:color="auto" w:fill="auto"/>
          </w:tcPr>
          <w:p w14:paraId="7711F345" w14:textId="2D08AD77" w:rsidR="00CC3F23" w:rsidRPr="009670DB" w:rsidRDefault="00CC3F23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09:00-1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B07BC0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</w:p>
        </w:tc>
        <w:tc>
          <w:tcPr>
            <w:tcW w:w="9355" w:type="dxa"/>
            <w:shd w:val="clear" w:color="auto" w:fill="auto"/>
            <w:vAlign w:val="center"/>
          </w:tcPr>
          <w:p w14:paraId="028DCC8E" w14:textId="40E6C74D" w:rsidR="005079E8" w:rsidRPr="009670DB" w:rsidRDefault="005079E8" w:rsidP="005079E8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07BC0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Экскурсия по Болгарскому историко-архитектурному заповеднику </w:t>
            </w:r>
            <w:r w:rsidR="00B07BC0" w:rsidRPr="00B07BC0">
              <w:rPr>
                <w:rFonts w:ascii="Arial" w:eastAsia="Times New Roman" w:hAnsi="Arial" w:cs="Arial"/>
                <w:b/>
                <w:bCs/>
                <w:lang w:eastAsia="ru-RU"/>
              </w:rPr>
              <w:t>с посещением музея Болгарской цивилизации</w:t>
            </w:r>
            <w:r w:rsidRPr="00B07BC0">
              <w:rPr>
                <w:rFonts w:ascii="Arial" w:eastAsia="Times New Roman" w:hAnsi="Arial" w:cs="Arial"/>
                <w:b/>
                <w:bCs/>
                <w:lang w:eastAsia="ru-RU"/>
              </w:rPr>
              <w:t>.</w:t>
            </w:r>
            <w:r w:rsidRPr="009670DB">
              <w:rPr>
                <w:rFonts w:ascii="Arial" w:eastAsia="Times New Roman" w:hAnsi="Arial" w:cs="Arial"/>
                <w:lang w:eastAsia="ru-RU"/>
              </w:rPr>
              <w:t xml:space="preserve"> Мы приглашаем вас в путешествие во времени – на тысячу лет назад! Древний Болгар – первая столица Золотой Орды, уникальный памятник архитектуры, историческая родина поволжских татар, самая северная точка мира, где в 922 году был принят ислам. Сегодня это место – не только объект внимания ученых, но и святыня, к которой стремятся тысячи паломников со всего света! Добро пожаловать </w:t>
            </w:r>
            <w:proofErr w:type="gramStart"/>
            <w:r w:rsidRPr="009670DB">
              <w:rPr>
                <w:rFonts w:ascii="Arial" w:eastAsia="Times New Roman" w:hAnsi="Arial" w:cs="Arial"/>
                <w:lang w:eastAsia="ru-RU"/>
              </w:rPr>
              <w:t>в  объект</w:t>
            </w:r>
            <w:proofErr w:type="gramEnd"/>
            <w:r w:rsidRPr="009670DB">
              <w:rPr>
                <w:rFonts w:ascii="Arial" w:eastAsia="Times New Roman" w:hAnsi="Arial" w:cs="Arial"/>
                <w:lang w:eastAsia="ru-RU"/>
              </w:rPr>
              <w:t xml:space="preserve"> Всемирного наследия ЮНЕСКО! </w:t>
            </w:r>
          </w:p>
          <w:p w14:paraId="66EB0EDD" w14:textId="77777777" w:rsidR="005079E8" w:rsidRPr="009670DB" w:rsidRDefault="005079E8" w:rsidP="005079E8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- Посещение музея Болгарской цивилизации</w:t>
            </w:r>
            <w:r w:rsidRPr="009670DB">
              <w:rPr>
                <w:rFonts w:ascii="Arial" w:eastAsia="Times New Roman" w:hAnsi="Arial" w:cs="Arial"/>
                <w:lang w:eastAsia="ru-RU"/>
              </w:rPr>
              <w:t xml:space="preserve"> - здесь посетители познакомятся с богатой историей и культурой Волжской Булгарии со времени возникновения государства в 10 веке и до его заката в начале 15 века. В залах музея размещен подлинный археологический материал, полученный при археологических исследованиях городища.</w:t>
            </w:r>
          </w:p>
          <w:p w14:paraId="62A62460" w14:textId="77777777" w:rsidR="005079E8" w:rsidRPr="009670DB" w:rsidRDefault="005079E8" w:rsidP="005079E8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- Пешеходная экскурсия в древнюю столицу Волжской Булгарии в Болгарское городище</w:t>
            </w:r>
            <w:r w:rsidRPr="009670DB">
              <w:rPr>
                <w:rFonts w:ascii="Arial" w:eastAsia="Times New Roman" w:hAnsi="Arial" w:cs="Arial"/>
                <w:lang w:eastAsia="ru-RU"/>
              </w:rPr>
              <w:t xml:space="preserve"> (центральная часть). С памятниками 13-14 веков — город возник в домонгольский период и достиг расцвета в золотоордынский период, когда были построены многочисленные каменные здания. Часть сохранилась до наших дней: Соборная мечеть, Северный мавзолей, Восточный мавзолей, Ханский дворец, Храм Успения Богородицы, Малый минарет, Ханская усыпальница и Чёрная палата</w:t>
            </w:r>
          </w:p>
          <w:p w14:paraId="6FF57D1C" w14:textId="7078AF69" w:rsidR="00AA5625" w:rsidRPr="009670DB" w:rsidRDefault="00AA5625" w:rsidP="005079E8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9670DB" w:rsidRPr="009670DB" w14:paraId="28C46DC0" w14:textId="77777777" w:rsidTr="00826BCE">
        <w:trPr>
          <w:trHeight w:val="138"/>
        </w:trPr>
        <w:tc>
          <w:tcPr>
            <w:tcW w:w="1560" w:type="dxa"/>
            <w:shd w:val="clear" w:color="auto" w:fill="auto"/>
          </w:tcPr>
          <w:p w14:paraId="63A97C3F" w14:textId="10A1D922" w:rsidR="00CC3F23" w:rsidRPr="009670DB" w:rsidRDefault="00FA2024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3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0-1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2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20</w:t>
            </w:r>
          </w:p>
        </w:tc>
        <w:tc>
          <w:tcPr>
            <w:tcW w:w="9355" w:type="dxa"/>
            <w:shd w:val="clear" w:color="auto" w:fill="auto"/>
          </w:tcPr>
          <w:p w14:paraId="457A1E63" w14:textId="77777777" w:rsidR="00753B38" w:rsidRPr="009670DB" w:rsidRDefault="00753B38" w:rsidP="00753B38">
            <w:pPr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  <w:b/>
                <w:bCs/>
              </w:rPr>
              <w:t xml:space="preserve">Свободное время на площади Ак-Мечети (Белой мечети) - татарстанский Тадж-Махал – </w:t>
            </w:r>
            <w:r w:rsidRPr="009670DB">
              <w:rPr>
                <w:rFonts w:ascii="Arial" w:hAnsi="Arial" w:cs="Arial"/>
              </w:rPr>
              <w:t xml:space="preserve">это жемчужина национальной архитектуры. Огромная площадь завораживает! Вообразите пространство, где сверкает белоснежный мрамор, словно впитавший лучи солнца, мерцая в гладком зеркале воды, окружённый бескрайними волнами великой Волги и величественными остатками древних строений. Перед вами возникает Белоснежная Мечеть в </w:t>
            </w:r>
            <w:proofErr w:type="spellStart"/>
            <w:r w:rsidRPr="009670DB">
              <w:rPr>
                <w:rFonts w:ascii="Arial" w:hAnsi="Arial" w:cs="Arial"/>
              </w:rPr>
              <w:t>Болгаре</w:t>
            </w:r>
            <w:proofErr w:type="spellEnd"/>
            <w:r w:rsidRPr="009670DB">
              <w:rPr>
                <w:rFonts w:ascii="Arial" w:hAnsi="Arial" w:cs="Arial"/>
              </w:rPr>
              <w:t xml:space="preserve"> — сооружение, возведённое в 2012 году, однако создающее впечатление вечности своего существования. Возведённая в память о принятии ислама в Волжской Булгарии ровно 1150 лет назад, эта мечеть символизирует духовное обновление Татарстана. Представляя себя рядом с ней, ощущаешь трепет сердца: ведь это не просто строение, а волшебный мостик, соединяющий Восток и Запад, переплетая времена и эпохи в неповторимую гармонию истории.</w:t>
            </w:r>
          </w:p>
          <w:p w14:paraId="78106A21" w14:textId="318760A2" w:rsidR="00B17A2E" w:rsidRPr="009670DB" w:rsidRDefault="00753B38" w:rsidP="00753B38">
            <w:pPr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hAnsi="Arial" w:cs="Arial"/>
                <w:b/>
                <w:bCs/>
              </w:rPr>
              <w:t xml:space="preserve">Покупка сувениров. </w:t>
            </w:r>
            <w:r w:rsidRPr="009670DB">
              <w:rPr>
                <w:rFonts w:ascii="Arial" w:hAnsi="Arial" w:cs="Arial"/>
              </w:rPr>
              <w:t xml:space="preserve">В лавках представлено изобилие восточной атрибутики: духи из </w:t>
            </w:r>
            <w:proofErr w:type="spellStart"/>
            <w:r w:rsidRPr="009670DB">
              <w:rPr>
                <w:rFonts w:ascii="Arial" w:hAnsi="Arial" w:cs="Arial"/>
              </w:rPr>
              <w:t>аромамасел</w:t>
            </w:r>
            <w:proofErr w:type="spellEnd"/>
            <w:r w:rsidRPr="009670DB">
              <w:rPr>
                <w:rFonts w:ascii="Arial" w:hAnsi="Arial" w:cs="Arial"/>
              </w:rPr>
              <w:t>, платки, одежда, тюбетейки, сувениры, чаи, сладости.</w:t>
            </w:r>
          </w:p>
        </w:tc>
      </w:tr>
      <w:tr w:rsidR="009670DB" w:rsidRPr="009670DB" w14:paraId="7FD04102" w14:textId="77777777" w:rsidTr="00826BCE">
        <w:trPr>
          <w:trHeight w:val="138"/>
        </w:trPr>
        <w:tc>
          <w:tcPr>
            <w:tcW w:w="1560" w:type="dxa"/>
            <w:shd w:val="clear" w:color="auto" w:fill="auto"/>
          </w:tcPr>
          <w:p w14:paraId="12B318AC" w14:textId="554F2B63" w:rsidR="00CC3F23" w:rsidRPr="009670DB" w:rsidRDefault="009374D3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2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30</w:t>
            </w:r>
          </w:p>
        </w:tc>
        <w:tc>
          <w:tcPr>
            <w:tcW w:w="9355" w:type="dxa"/>
            <w:shd w:val="clear" w:color="auto" w:fill="auto"/>
          </w:tcPr>
          <w:p w14:paraId="7BC6419E" w14:textId="27613A93" w:rsidR="00CC3F23" w:rsidRPr="009670DB" w:rsidRDefault="009374D3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Обед в кафе </w:t>
            </w:r>
          </w:p>
        </w:tc>
      </w:tr>
      <w:tr w:rsidR="009670DB" w:rsidRPr="009670DB" w14:paraId="0C96307E" w14:textId="77777777" w:rsidTr="00826BCE">
        <w:trPr>
          <w:trHeight w:val="138"/>
        </w:trPr>
        <w:tc>
          <w:tcPr>
            <w:tcW w:w="1560" w:type="dxa"/>
            <w:shd w:val="clear" w:color="auto" w:fill="auto"/>
          </w:tcPr>
          <w:p w14:paraId="735AD83E" w14:textId="29B77069" w:rsidR="00CC3F23" w:rsidRPr="009670DB" w:rsidRDefault="00F545CA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3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0A05EF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0-1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6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0A05EF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</w:p>
        </w:tc>
        <w:tc>
          <w:tcPr>
            <w:tcW w:w="9355" w:type="dxa"/>
            <w:shd w:val="clear" w:color="auto" w:fill="auto"/>
          </w:tcPr>
          <w:p w14:paraId="7F26BFBA" w14:textId="77777777" w:rsidR="00CC3F23" w:rsidRPr="009670DB" w:rsidRDefault="00F545CA" w:rsidP="00414CCF">
            <w:pPr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Переезд в Казань.</w:t>
            </w:r>
          </w:p>
        </w:tc>
      </w:tr>
      <w:tr w:rsidR="009670DB" w:rsidRPr="009670DB" w14:paraId="14033209" w14:textId="77777777" w:rsidTr="00826BCE">
        <w:trPr>
          <w:trHeight w:val="138"/>
        </w:trPr>
        <w:tc>
          <w:tcPr>
            <w:tcW w:w="1560" w:type="dxa"/>
            <w:shd w:val="clear" w:color="auto" w:fill="auto"/>
          </w:tcPr>
          <w:p w14:paraId="78CF173B" w14:textId="70419389" w:rsidR="00CC3F23" w:rsidRPr="009670DB" w:rsidRDefault="00F545CA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6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0A05EF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</w:p>
        </w:tc>
        <w:tc>
          <w:tcPr>
            <w:tcW w:w="9355" w:type="dxa"/>
            <w:shd w:val="clear" w:color="auto" w:fill="auto"/>
          </w:tcPr>
          <w:p w14:paraId="3BBB1AE2" w14:textId="654B69DC" w:rsidR="00290AC3" w:rsidRPr="009670DB" w:rsidRDefault="00F545CA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Заселение в гостиницу.</w:t>
            </w:r>
            <w:r w:rsidR="00290AC3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Свободное время</w:t>
            </w:r>
            <w:r w:rsidR="005079E8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.</w:t>
            </w:r>
          </w:p>
        </w:tc>
      </w:tr>
      <w:tr w:rsidR="009670DB" w:rsidRPr="009670DB" w14:paraId="30C30947" w14:textId="77777777" w:rsidTr="00826BCE">
        <w:trPr>
          <w:trHeight w:val="138"/>
        </w:trPr>
        <w:tc>
          <w:tcPr>
            <w:tcW w:w="1560" w:type="dxa"/>
            <w:shd w:val="clear" w:color="auto" w:fill="auto"/>
          </w:tcPr>
          <w:p w14:paraId="19B3A12A" w14:textId="2F33D039" w:rsidR="005079E8" w:rsidRPr="009670DB" w:rsidRDefault="00C36965" w:rsidP="0019327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19:00</w:t>
            </w:r>
          </w:p>
        </w:tc>
        <w:tc>
          <w:tcPr>
            <w:tcW w:w="9355" w:type="dxa"/>
            <w:shd w:val="clear" w:color="auto" w:fill="auto"/>
          </w:tcPr>
          <w:p w14:paraId="24A8A919" w14:textId="25871FC1" w:rsidR="00753B38" w:rsidRPr="009670DB" w:rsidRDefault="00753B38" w:rsidP="00753B38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Автобусная экскурсия «Вечерняя Казань»</w:t>
            </w:r>
            <w:r w:rsidR="00B07BC0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(за </w:t>
            </w:r>
            <w:proofErr w:type="spellStart"/>
            <w:r w:rsidR="00B07BC0">
              <w:rPr>
                <w:rFonts w:ascii="Arial" w:eastAsia="Times New Roman" w:hAnsi="Arial" w:cs="Arial"/>
                <w:b/>
                <w:bCs/>
                <w:lang w:eastAsia="ru-RU"/>
              </w:rPr>
              <w:t>доп</w:t>
            </w:r>
            <w:proofErr w:type="spellEnd"/>
            <w:r w:rsidR="00B07BC0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плату 500 </w:t>
            </w:r>
            <w:proofErr w:type="spellStart"/>
            <w:r w:rsidR="00B07BC0">
              <w:rPr>
                <w:rFonts w:ascii="Arial" w:eastAsia="Times New Roman" w:hAnsi="Arial" w:cs="Arial"/>
                <w:b/>
                <w:bCs/>
                <w:lang w:eastAsia="ru-RU"/>
              </w:rPr>
              <w:t>руб</w:t>
            </w:r>
            <w:proofErr w:type="spellEnd"/>
            <w:r w:rsidR="00B07BC0">
              <w:rPr>
                <w:rFonts w:ascii="Arial" w:eastAsia="Times New Roman" w:hAnsi="Arial" w:cs="Arial"/>
                <w:b/>
                <w:bCs/>
                <w:lang w:eastAsia="ru-RU"/>
              </w:rPr>
              <w:t>)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. </w:t>
            </w:r>
            <w:r w:rsidRPr="009670DB">
              <w:rPr>
                <w:rFonts w:ascii="Arial" w:eastAsia="Times New Roman" w:hAnsi="Arial" w:cs="Arial"/>
                <w:lang w:eastAsia="ru-RU"/>
              </w:rPr>
              <w:t xml:space="preserve">Когда солнце уходит за горизонт, Казань преображается — улицы наполняются светом, а город обретает особую вечернюю атмосферу. Автобусный тур длится около 2 часов, включает остановки для лучших фотоснимков и рассказ гида о легендах города. Почувствуйте, как Казань преображается ночью: затихшая и умиротворённая, вся в огнях подсветки исторических зданий. 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Вы увидите: </w:t>
            </w:r>
            <w:r w:rsidRPr="009670DB">
              <w:rPr>
                <w:rFonts w:ascii="Arial" w:eastAsia="Times New Roman" w:hAnsi="Arial" w:cs="Arial"/>
                <w:lang w:eastAsia="ru-RU"/>
              </w:rPr>
              <w:t xml:space="preserve">подсвеченный Казанский Кремль, сияние мечети </w:t>
            </w:r>
            <w:proofErr w:type="spellStart"/>
            <w:r w:rsidRPr="009670DB">
              <w:rPr>
                <w:rFonts w:ascii="Arial" w:eastAsia="Times New Roman" w:hAnsi="Arial" w:cs="Arial"/>
                <w:lang w:eastAsia="ru-RU"/>
              </w:rPr>
              <w:t>Кул</w:t>
            </w:r>
            <w:proofErr w:type="spellEnd"/>
            <w:r w:rsidRPr="009670DB">
              <w:rPr>
                <w:rFonts w:ascii="Cambria Math" w:eastAsia="Times New Roman" w:hAnsi="Cambria Math" w:cs="Cambria Math"/>
                <w:lang w:eastAsia="ru-RU"/>
              </w:rPr>
              <w:t>‑</w:t>
            </w:r>
            <w:r w:rsidRPr="009670DB">
              <w:rPr>
                <w:rFonts w:ascii="Arial" w:eastAsia="Times New Roman" w:hAnsi="Arial" w:cs="Arial"/>
                <w:lang w:eastAsia="ru-RU"/>
              </w:rPr>
              <w:t>Шариф, мистические улицы Старо-Татарской слободы, сверкающие набережные, волшебный замок Театра кукол «</w:t>
            </w:r>
            <w:proofErr w:type="spellStart"/>
            <w:r w:rsidRPr="009670DB">
              <w:rPr>
                <w:rFonts w:ascii="Arial" w:eastAsia="Times New Roman" w:hAnsi="Arial" w:cs="Arial"/>
                <w:lang w:eastAsia="ru-RU"/>
              </w:rPr>
              <w:t>Екият</w:t>
            </w:r>
            <w:proofErr w:type="spellEnd"/>
            <w:r w:rsidRPr="009670DB">
              <w:rPr>
                <w:rFonts w:ascii="Arial" w:eastAsia="Times New Roman" w:hAnsi="Arial" w:cs="Arial"/>
                <w:lang w:eastAsia="ru-RU"/>
              </w:rPr>
              <w:t>», впечатляющий своими масштабами Дворец Земледельцев, Центр семьи «Казан» («Чаша») — символ города, оформленный в виде гигантской чаши, используется как дворец бракосочетаний, Мост Миллениум</w:t>
            </w:r>
          </w:p>
          <w:p w14:paraId="1B3A906B" w14:textId="5FEC3E12" w:rsidR="005079E8" w:rsidRPr="009670DB" w:rsidRDefault="009670DB" w:rsidP="00753B38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lang w:eastAsia="ru-RU"/>
              </w:rPr>
              <w:t xml:space="preserve">         </w:t>
            </w:r>
            <w:r w:rsidR="00753B38" w:rsidRPr="009670DB">
              <w:rPr>
                <w:rFonts w:ascii="Arial" w:eastAsia="Times New Roman" w:hAnsi="Arial" w:cs="Arial"/>
                <w:lang w:eastAsia="ru-RU"/>
              </w:rPr>
              <w:t>Маршрут проходит по основным достопримечательностям с 3–4 остановками для фото. В сопровождении экскурсовода вы узнаете больше о знаковых объектах, архитектуре и истории города. Отличное решение для завершения дня в Казани</w:t>
            </w:r>
          </w:p>
        </w:tc>
      </w:tr>
      <w:tr w:rsidR="009670DB" w:rsidRPr="009670DB" w14:paraId="7508FF16" w14:textId="77777777" w:rsidTr="004F2BBC">
        <w:trPr>
          <w:trHeight w:val="138"/>
        </w:trPr>
        <w:tc>
          <w:tcPr>
            <w:tcW w:w="10915" w:type="dxa"/>
            <w:gridSpan w:val="2"/>
            <w:shd w:val="clear" w:color="auto" w:fill="0070C0"/>
          </w:tcPr>
          <w:p w14:paraId="57445F4D" w14:textId="77777777" w:rsidR="00CC3F23" w:rsidRPr="009670DB" w:rsidRDefault="00CC3F23" w:rsidP="00CC3F23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9670DB">
              <w:rPr>
                <w:rFonts w:ascii="Arial" w:hAnsi="Arial" w:cs="Arial"/>
                <w:b/>
                <w:bCs/>
                <w:color w:val="FFFFFF" w:themeColor="background1"/>
              </w:rPr>
              <w:t>3 ДЕНЬ</w:t>
            </w:r>
          </w:p>
        </w:tc>
      </w:tr>
      <w:tr w:rsidR="009670DB" w:rsidRPr="009670DB" w14:paraId="3DB77F2D" w14:textId="77777777" w:rsidTr="00826BCE">
        <w:tc>
          <w:tcPr>
            <w:tcW w:w="1560" w:type="dxa"/>
            <w:vAlign w:val="center"/>
          </w:tcPr>
          <w:p w14:paraId="752EE154" w14:textId="3B63328A" w:rsidR="00CC3F23" w:rsidRPr="009670DB" w:rsidRDefault="002479A0" w:rsidP="008A374F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="006652F2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7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6652F2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3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0-0</w:t>
            </w:r>
            <w:r w:rsidR="00290AC3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9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290AC3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</w:p>
        </w:tc>
        <w:tc>
          <w:tcPr>
            <w:tcW w:w="9355" w:type="dxa"/>
            <w:vAlign w:val="center"/>
          </w:tcPr>
          <w:p w14:paraId="22875AEA" w14:textId="5B309AA1" w:rsidR="00CC3F23" w:rsidRPr="009670DB" w:rsidRDefault="00E936A7" w:rsidP="008A374F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Завтрак в </w:t>
            </w:r>
            <w:r w:rsidR="00527D54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гостинице</w:t>
            </w:r>
            <w:r w:rsidR="00290AC3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(шведский стол)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. Сдача номеров.</w:t>
            </w:r>
          </w:p>
        </w:tc>
      </w:tr>
      <w:tr w:rsidR="009670DB" w:rsidRPr="009670DB" w14:paraId="561BC38B" w14:textId="77777777" w:rsidTr="00826BCE">
        <w:tc>
          <w:tcPr>
            <w:tcW w:w="1560" w:type="dxa"/>
            <w:vAlign w:val="center"/>
          </w:tcPr>
          <w:p w14:paraId="4396B5B8" w14:textId="23C116DE" w:rsidR="00CC3F23" w:rsidRPr="009670DB" w:rsidRDefault="006652F2" w:rsidP="008A374F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0</w:t>
            </w:r>
            <w:r w:rsidR="00290AC3" w:rsidRPr="009670DB">
              <w:rPr>
                <w:rFonts w:ascii="Arial" w:hAnsi="Arial" w:cs="Arial"/>
                <w:b/>
                <w:bCs/>
              </w:rPr>
              <w:t>9:0</w:t>
            </w:r>
            <w:r w:rsidRPr="009670D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9355" w:type="dxa"/>
            <w:vAlign w:val="center"/>
          </w:tcPr>
          <w:p w14:paraId="07C61B8E" w14:textId="6D123A87" w:rsidR="00CC3F23" w:rsidRPr="009670DB" w:rsidRDefault="00E56A6C" w:rsidP="008A374F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Отправление на экскурсии</w:t>
            </w:r>
          </w:p>
        </w:tc>
      </w:tr>
      <w:tr w:rsidR="009670DB" w:rsidRPr="009670DB" w14:paraId="66D56C46" w14:textId="77777777" w:rsidTr="00826BCE">
        <w:tc>
          <w:tcPr>
            <w:tcW w:w="1560" w:type="dxa"/>
            <w:vAlign w:val="center"/>
          </w:tcPr>
          <w:p w14:paraId="022984BD" w14:textId="1FED5EA1" w:rsidR="00CD1309" w:rsidRPr="009670DB" w:rsidRDefault="00FD2B16" w:rsidP="008A374F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09:00-10:30</w:t>
            </w:r>
          </w:p>
        </w:tc>
        <w:tc>
          <w:tcPr>
            <w:tcW w:w="9355" w:type="dxa"/>
            <w:vAlign w:val="center"/>
          </w:tcPr>
          <w:p w14:paraId="47930198" w14:textId="3ECFFDE3" w:rsidR="00FD2B16" w:rsidRPr="009670DB" w:rsidRDefault="00FD2B16" w:rsidP="00FD2B16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  <w:b/>
                <w:bCs/>
              </w:rPr>
              <w:t>Экскурсия в Казанский Кремль</w:t>
            </w:r>
            <w:r w:rsidRPr="009670DB">
              <w:rPr>
                <w:rFonts w:ascii="Arial" w:hAnsi="Arial" w:cs="Arial"/>
              </w:rPr>
              <w:t xml:space="preserve"> - душа тысячелетней истории города. Основанный по велению Ивана Грозного на фундаменте древней казанской цитадели, этот величественный ансамбль пережил осады и битвы, оставаясь сердцем Татарстана. Здесь гуляли император Пётр Великий и императрица Екатерина Великая, а красотой храма Благовещения любовался сам Александр Дюма. Именно Казанский кремль признан ЮНЕСКО культурным наследием человечества за уникальное сочетание русской и татарской архитектуры.</w:t>
            </w:r>
          </w:p>
          <w:p w14:paraId="0DD606F4" w14:textId="165A4F75" w:rsidR="00E848A3" w:rsidRPr="009670DB" w:rsidRDefault="009670DB" w:rsidP="00FD2B16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</w:rPr>
              <w:t xml:space="preserve">         </w:t>
            </w:r>
            <w:r w:rsidR="00FD2B16" w:rsidRPr="009670DB">
              <w:rPr>
                <w:rFonts w:ascii="Arial" w:hAnsi="Arial" w:cs="Arial"/>
              </w:rPr>
              <w:t xml:space="preserve">Вы увидите: красивейшую мечеть </w:t>
            </w:r>
            <w:proofErr w:type="spellStart"/>
            <w:r w:rsidR="00FD2B16" w:rsidRPr="009670DB">
              <w:rPr>
                <w:rFonts w:ascii="Arial" w:hAnsi="Arial" w:cs="Arial"/>
              </w:rPr>
              <w:t>Кул</w:t>
            </w:r>
            <w:proofErr w:type="spellEnd"/>
            <w:r w:rsidR="00FD2B16" w:rsidRPr="009670DB">
              <w:rPr>
                <w:rFonts w:ascii="Arial" w:hAnsi="Arial" w:cs="Arial"/>
              </w:rPr>
              <w:t>-Шариф, возрождённую символ веры мусульман Татарстана; Благовещенский собор, жемчужину русского зодчества XVI века; средневековую крепость, мощные стены которой строили лучшие мастера эпохи Ивана IV; Дворец президента Республики Татарстан; знаменитую башню Сююмбике, одну из визитных карточек Казани, легендой окутанную память о любимой царице татарского народа.</w:t>
            </w:r>
          </w:p>
        </w:tc>
      </w:tr>
      <w:tr w:rsidR="009670DB" w:rsidRPr="009670DB" w14:paraId="27493D68" w14:textId="77777777" w:rsidTr="00826BCE">
        <w:tc>
          <w:tcPr>
            <w:tcW w:w="1560" w:type="dxa"/>
            <w:vAlign w:val="center"/>
          </w:tcPr>
          <w:p w14:paraId="07C31AA9" w14:textId="27BF89B1" w:rsidR="00997FED" w:rsidRPr="009670DB" w:rsidRDefault="00CD1309" w:rsidP="008A374F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1</w:t>
            </w:r>
            <w:r w:rsidR="00FD2B16" w:rsidRPr="009670DB">
              <w:rPr>
                <w:rFonts w:ascii="Arial" w:hAnsi="Arial" w:cs="Arial"/>
                <w:b/>
                <w:bCs/>
              </w:rPr>
              <w:t>0</w:t>
            </w:r>
            <w:r w:rsidRPr="009670DB">
              <w:rPr>
                <w:rFonts w:ascii="Arial" w:hAnsi="Arial" w:cs="Arial"/>
                <w:b/>
                <w:bCs/>
              </w:rPr>
              <w:t>:</w:t>
            </w:r>
            <w:r w:rsidR="00FD2B16" w:rsidRPr="009670DB">
              <w:rPr>
                <w:rFonts w:ascii="Arial" w:hAnsi="Arial" w:cs="Arial"/>
                <w:b/>
                <w:bCs/>
              </w:rPr>
              <w:t>3</w:t>
            </w:r>
            <w:r w:rsidR="00997FED" w:rsidRPr="009670DB">
              <w:rPr>
                <w:rFonts w:ascii="Arial" w:hAnsi="Arial" w:cs="Arial"/>
                <w:b/>
                <w:bCs/>
              </w:rPr>
              <w:t>0-</w:t>
            </w:r>
            <w:r w:rsidR="00FD2B16" w:rsidRPr="009670DB">
              <w:rPr>
                <w:rFonts w:ascii="Arial" w:hAnsi="Arial" w:cs="Arial"/>
                <w:b/>
                <w:bCs/>
              </w:rPr>
              <w:t>11</w:t>
            </w:r>
            <w:r w:rsidRPr="009670DB">
              <w:rPr>
                <w:rFonts w:ascii="Arial" w:hAnsi="Arial" w:cs="Arial"/>
                <w:b/>
                <w:bCs/>
              </w:rPr>
              <w:t>:</w:t>
            </w:r>
            <w:r w:rsidR="00FD2B16" w:rsidRPr="009670DB">
              <w:rPr>
                <w:rFonts w:ascii="Arial" w:hAnsi="Arial" w:cs="Arial"/>
                <w:b/>
                <w:bCs/>
              </w:rPr>
              <w:t>3</w:t>
            </w:r>
            <w:r w:rsidR="00997FED" w:rsidRPr="009670D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9355" w:type="dxa"/>
            <w:vAlign w:val="center"/>
          </w:tcPr>
          <w:p w14:paraId="62E2865B" w14:textId="4DC95241" w:rsidR="00997FED" w:rsidRPr="009670DB" w:rsidRDefault="00FD2B16" w:rsidP="006652F2">
            <w:pPr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Переезд в Иннополис</w:t>
            </w:r>
          </w:p>
        </w:tc>
      </w:tr>
      <w:tr w:rsidR="009670DB" w:rsidRPr="009670DB" w14:paraId="1652242E" w14:textId="77777777" w:rsidTr="00826BCE">
        <w:tc>
          <w:tcPr>
            <w:tcW w:w="1560" w:type="dxa"/>
            <w:vAlign w:val="center"/>
          </w:tcPr>
          <w:p w14:paraId="3FC58B49" w14:textId="15A66E39" w:rsidR="00997FED" w:rsidRPr="009670DB" w:rsidRDefault="00CD1309" w:rsidP="00CD1309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1</w:t>
            </w:r>
            <w:r w:rsidR="00FD2B16" w:rsidRPr="009670DB">
              <w:rPr>
                <w:rFonts w:ascii="Arial" w:hAnsi="Arial" w:cs="Arial"/>
                <w:b/>
                <w:bCs/>
              </w:rPr>
              <w:t>1</w:t>
            </w:r>
            <w:r w:rsidRPr="009670DB">
              <w:rPr>
                <w:rFonts w:ascii="Arial" w:hAnsi="Arial" w:cs="Arial"/>
                <w:b/>
                <w:bCs/>
              </w:rPr>
              <w:t>:</w:t>
            </w:r>
            <w:r w:rsidR="00FD2B16" w:rsidRPr="009670DB">
              <w:rPr>
                <w:rFonts w:ascii="Arial" w:hAnsi="Arial" w:cs="Arial"/>
                <w:b/>
                <w:bCs/>
              </w:rPr>
              <w:t>3</w:t>
            </w:r>
            <w:r w:rsidRPr="009670DB">
              <w:rPr>
                <w:rFonts w:ascii="Arial" w:hAnsi="Arial" w:cs="Arial"/>
                <w:b/>
                <w:bCs/>
              </w:rPr>
              <w:t>0</w:t>
            </w:r>
            <w:r w:rsidR="000C1890" w:rsidRPr="009670DB">
              <w:rPr>
                <w:rFonts w:ascii="Arial" w:hAnsi="Arial" w:cs="Arial"/>
                <w:b/>
                <w:bCs/>
              </w:rPr>
              <w:t>-</w:t>
            </w:r>
            <w:r w:rsidR="00FD2B16" w:rsidRPr="009670DB">
              <w:rPr>
                <w:rFonts w:ascii="Arial" w:hAnsi="Arial" w:cs="Arial"/>
                <w:b/>
                <w:bCs/>
              </w:rPr>
              <w:t>13</w:t>
            </w:r>
            <w:r w:rsidR="000C1890" w:rsidRPr="009670DB">
              <w:rPr>
                <w:rFonts w:ascii="Arial" w:hAnsi="Arial" w:cs="Arial"/>
                <w:b/>
                <w:bCs/>
              </w:rPr>
              <w:t>:</w:t>
            </w:r>
            <w:r w:rsidR="00FD2B16" w:rsidRPr="009670DB">
              <w:rPr>
                <w:rFonts w:ascii="Arial" w:hAnsi="Arial" w:cs="Arial"/>
                <w:b/>
                <w:bCs/>
              </w:rPr>
              <w:t>0</w:t>
            </w:r>
            <w:r w:rsidR="000C1890" w:rsidRPr="009670D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9355" w:type="dxa"/>
            <w:vAlign w:val="center"/>
          </w:tcPr>
          <w:p w14:paraId="229FAA1A" w14:textId="361B0B85" w:rsidR="00AA4631" w:rsidRPr="009670DB" w:rsidRDefault="00AA4631" w:rsidP="00AA4631">
            <w:pPr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Иннополис - увлекательное путешествие в город будущего. </w:t>
            </w:r>
            <w:r w:rsidRPr="009670DB">
              <w:rPr>
                <w:rFonts w:ascii="Arial" w:eastAsia="Times New Roman" w:hAnsi="Arial" w:cs="Arial"/>
                <w:lang w:eastAsia="ru-RU"/>
              </w:rPr>
              <w:t>Здесь по улицам передвигаются роботы-курьеры, по дорогам разъезжают беспилотные автомобили, а в кафе работают роботы-котики. Футуристические здания гармонично соседствуют с живописной природой, создавая атмосферу настоящей научно-фантастической вселенной.</w:t>
            </w:r>
          </w:p>
          <w:p w14:paraId="4E46AEA7" w14:textId="5E659CB0" w:rsidR="00AA4631" w:rsidRPr="009670DB" w:rsidRDefault="009670DB" w:rsidP="00AA4631">
            <w:pPr>
              <w:rPr>
                <w:rFonts w:ascii="Arial" w:eastAsia="Times New Roman" w:hAnsi="Arial" w:cs="Arial"/>
                <w:lang w:eastAsia="ru-RU"/>
              </w:rPr>
            </w:pPr>
            <w:r w:rsidRPr="009670DB">
              <w:rPr>
                <w:rFonts w:ascii="Arial" w:eastAsia="Times New Roman" w:hAnsi="Arial" w:cs="Arial"/>
                <w:lang w:eastAsia="ru-RU"/>
              </w:rPr>
              <w:t xml:space="preserve">        </w:t>
            </w:r>
            <w:r w:rsidR="00AA4631" w:rsidRPr="009670DB">
              <w:rPr>
                <w:rFonts w:ascii="Arial" w:eastAsia="Times New Roman" w:hAnsi="Arial" w:cs="Arial"/>
                <w:lang w:eastAsia="ru-RU"/>
              </w:rPr>
              <w:t>Во время обзорной экскурсии профессиональный гид расскажет об истории Иннополиса и покажет главные достопримечательности. Вы узнаете о правилах поступления в университет «Иннополис» — один из ведущих технических вузов страны, — а также откроете для себя, как живут и учатся студенты в этом уникальном образовательном центре.</w:t>
            </w:r>
          </w:p>
          <w:p w14:paraId="187D3475" w14:textId="081C1BE2" w:rsidR="00997FED" w:rsidRPr="009670DB" w:rsidRDefault="009670DB" w:rsidP="00AA4631">
            <w:pPr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lang w:eastAsia="ru-RU"/>
              </w:rPr>
              <w:t xml:space="preserve">        </w:t>
            </w:r>
            <w:r w:rsidR="00AA4631" w:rsidRPr="009670DB">
              <w:rPr>
                <w:rFonts w:ascii="Arial" w:eastAsia="Times New Roman" w:hAnsi="Arial" w:cs="Arial"/>
                <w:lang w:eastAsia="ru-RU"/>
              </w:rPr>
              <w:t>Отдельное внимание будет уделено необычной архитектуре города. Перед вами предстанет знаменитое стеклянное кольцо, внутри которого расположен Технопарк имени А. С. Попова — ключевой инновационный центр для IT-компаний. Гид также познакомит вас с жилыми кварталами, учебными корпусами и объектами инфраструктуры, которые создают комфортные условия для жизни и работы первых российских специалистов в сфере информационных технологий.</w:t>
            </w:r>
          </w:p>
        </w:tc>
      </w:tr>
      <w:tr w:rsidR="00B07BC0" w:rsidRPr="009670DB" w14:paraId="5A7DFCFD" w14:textId="77777777" w:rsidTr="00826BCE">
        <w:tc>
          <w:tcPr>
            <w:tcW w:w="1560" w:type="dxa"/>
            <w:vAlign w:val="center"/>
          </w:tcPr>
          <w:p w14:paraId="0DB7819E" w14:textId="7AB4BEE2" w:rsidR="00AA4631" w:rsidRPr="009670DB" w:rsidRDefault="00AA4631" w:rsidP="00CD1309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14:00</w:t>
            </w:r>
          </w:p>
        </w:tc>
        <w:tc>
          <w:tcPr>
            <w:tcW w:w="9355" w:type="dxa"/>
            <w:vAlign w:val="center"/>
          </w:tcPr>
          <w:p w14:paraId="53F4340F" w14:textId="3A5D68D5" w:rsidR="00AA4631" w:rsidRPr="009670DB" w:rsidRDefault="00AA4631" w:rsidP="00AA4631">
            <w:pPr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Обед в Свияжске</w:t>
            </w:r>
          </w:p>
        </w:tc>
      </w:tr>
      <w:tr w:rsidR="009670DB" w:rsidRPr="009670DB" w14:paraId="47567EDB" w14:textId="77777777" w:rsidTr="000C1890">
        <w:tc>
          <w:tcPr>
            <w:tcW w:w="1560" w:type="dxa"/>
          </w:tcPr>
          <w:p w14:paraId="6842AA9C" w14:textId="55BC3AFB" w:rsidR="000C1890" w:rsidRPr="009670DB" w:rsidRDefault="000C1890" w:rsidP="00CD1309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1</w:t>
            </w:r>
            <w:r w:rsidR="00AA4631" w:rsidRPr="009670DB">
              <w:rPr>
                <w:rFonts w:ascii="Arial" w:hAnsi="Arial" w:cs="Arial"/>
                <w:b/>
                <w:bCs/>
              </w:rPr>
              <w:t>5</w:t>
            </w:r>
            <w:r w:rsidRPr="009670DB">
              <w:rPr>
                <w:rFonts w:ascii="Arial" w:hAnsi="Arial" w:cs="Arial"/>
                <w:b/>
                <w:bCs/>
              </w:rPr>
              <w:t>:</w:t>
            </w:r>
            <w:r w:rsidR="00AA4631" w:rsidRPr="009670DB">
              <w:rPr>
                <w:rFonts w:ascii="Arial" w:hAnsi="Arial" w:cs="Arial"/>
                <w:b/>
                <w:bCs/>
              </w:rPr>
              <w:t>0</w:t>
            </w:r>
            <w:r w:rsidRPr="009670DB">
              <w:rPr>
                <w:rFonts w:ascii="Arial" w:hAnsi="Arial" w:cs="Arial"/>
                <w:b/>
                <w:bCs/>
              </w:rPr>
              <w:t>0-1</w:t>
            </w:r>
            <w:r w:rsidR="00AA4631" w:rsidRPr="009670DB">
              <w:rPr>
                <w:rFonts w:ascii="Arial" w:hAnsi="Arial" w:cs="Arial"/>
                <w:b/>
                <w:bCs/>
              </w:rPr>
              <w:t>7</w:t>
            </w:r>
            <w:r w:rsidRPr="009670DB">
              <w:rPr>
                <w:rFonts w:ascii="Arial" w:hAnsi="Arial" w:cs="Arial"/>
                <w:b/>
                <w:bCs/>
              </w:rPr>
              <w:t>:</w:t>
            </w:r>
            <w:r w:rsidR="00AA4631" w:rsidRPr="009670DB">
              <w:rPr>
                <w:rFonts w:ascii="Arial" w:hAnsi="Arial" w:cs="Arial"/>
                <w:b/>
                <w:bCs/>
              </w:rPr>
              <w:t>0</w:t>
            </w:r>
            <w:r w:rsidRPr="009670DB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9355" w:type="dxa"/>
            <w:vAlign w:val="center"/>
          </w:tcPr>
          <w:p w14:paraId="496E135C" w14:textId="32163471" w:rsidR="00AA4631" w:rsidRPr="009670DB" w:rsidRDefault="00AA4631" w:rsidP="0060782D">
            <w:pPr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  <w:b/>
                <w:bCs/>
              </w:rPr>
              <w:t>Э</w:t>
            </w:r>
            <w:r w:rsidR="00AF5BAE" w:rsidRPr="009670DB">
              <w:rPr>
                <w:rFonts w:ascii="Arial" w:hAnsi="Arial" w:cs="Arial"/>
                <w:b/>
                <w:bCs/>
              </w:rPr>
              <w:t>кскурсия на остров-град Свияжск</w:t>
            </w:r>
            <w:r w:rsidR="005044DA">
              <w:rPr>
                <w:rFonts w:ascii="Arial" w:hAnsi="Arial" w:cs="Arial"/>
                <w:b/>
                <w:bCs/>
              </w:rPr>
              <w:t xml:space="preserve"> (обязательная доплата входе тура 450 </w:t>
            </w:r>
            <w:proofErr w:type="spellStart"/>
            <w:r w:rsidR="005044DA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="005044DA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5044DA">
              <w:rPr>
                <w:rFonts w:ascii="Arial" w:hAnsi="Arial" w:cs="Arial"/>
                <w:b/>
                <w:bCs/>
              </w:rPr>
              <w:t>взр</w:t>
            </w:r>
            <w:proofErr w:type="spellEnd"/>
            <w:r w:rsidR="005044DA">
              <w:rPr>
                <w:rFonts w:ascii="Arial" w:hAnsi="Arial" w:cs="Arial"/>
                <w:b/>
                <w:bCs/>
              </w:rPr>
              <w:t xml:space="preserve">, 430 </w:t>
            </w:r>
            <w:proofErr w:type="spellStart"/>
            <w:r w:rsidR="005044DA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="005044DA">
              <w:rPr>
                <w:rFonts w:ascii="Arial" w:hAnsi="Arial" w:cs="Arial"/>
                <w:b/>
                <w:bCs/>
              </w:rPr>
              <w:t>/льгот.)</w:t>
            </w:r>
            <w:r w:rsidR="00AF5BAE" w:rsidRPr="009670DB">
              <w:rPr>
                <w:rFonts w:ascii="Arial" w:hAnsi="Arial" w:cs="Arial"/>
              </w:rPr>
              <w:t xml:space="preserve"> </w:t>
            </w:r>
            <w:r w:rsidRPr="009670DB">
              <w:rPr>
                <w:rFonts w:ascii="Arial" w:hAnsi="Arial" w:cs="Arial"/>
              </w:rPr>
              <w:t>Следуя за впечатлениями от мира новейших технологий, вы совершите путешествие в загадочное прошлое окрестностей Казани — на живописный остров-град Свияжск, созданный по воле царя Ивана Грозного. Прогулка по этому историческому месту позволит насладиться панорамами великой реки Волги, проникнуть в тайны старинных храмов, древних домов и крепостей, переносящих гостей на сотни лет назад.</w:t>
            </w:r>
          </w:p>
          <w:p w14:paraId="609821D3" w14:textId="6043AE12" w:rsidR="0060782D" w:rsidRPr="009670DB" w:rsidRDefault="0060782D" w:rsidP="009670DB">
            <w:pPr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</w:rPr>
              <w:t xml:space="preserve">Это настоящий музей под открытым небом: здесь на глазах у посетителей оживают самые интересные страницы истории. </w:t>
            </w:r>
          </w:p>
        </w:tc>
      </w:tr>
      <w:tr w:rsidR="009670DB" w:rsidRPr="009670DB" w14:paraId="7A3D05F0" w14:textId="77777777" w:rsidTr="000C1890">
        <w:tc>
          <w:tcPr>
            <w:tcW w:w="1560" w:type="dxa"/>
          </w:tcPr>
          <w:p w14:paraId="6261D8B2" w14:textId="13E049C9" w:rsidR="00893BE7" w:rsidRPr="009670DB" w:rsidRDefault="00893BE7" w:rsidP="00CD1309">
            <w:pPr>
              <w:shd w:val="clear" w:color="auto" w:fill="FFFFFF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17:</w:t>
            </w:r>
            <w:r w:rsidR="009670DB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0-18:</w:t>
            </w:r>
            <w:r w:rsidR="009670DB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</w:p>
        </w:tc>
        <w:tc>
          <w:tcPr>
            <w:tcW w:w="9355" w:type="dxa"/>
            <w:vAlign w:val="center"/>
          </w:tcPr>
          <w:p w14:paraId="44DEAA90" w14:textId="7BD85A24" w:rsidR="009670DB" w:rsidRPr="009670DB" w:rsidRDefault="009670DB" w:rsidP="009670DB">
            <w:pPr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  <w:b/>
                <w:bCs/>
              </w:rPr>
              <w:t>Свободное время в Ленивом торжке</w:t>
            </w:r>
          </w:p>
          <w:p w14:paraId="5EC30253" w14:textId="57F517AC" w:rsidR="00893BE7" w:rsidRPr="009670DB" w:rsidRDefault="009670DB" w:rsidP="00AF5BAE">
            <w:pPr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hAnsi="Arial" w:cs="Arial"/>
              </w:rPr>
              <w:t xml:space="preserve">Ленивый торжок </w:t>
            </w:r>
            <w:proofErr w:type="gramStart"/>
            <w:r w:rsidRPr="009670DB">
              <w:rPr>
                <w:rFonts w:ascii="Arial" w:hAnsi="Arial" w:cs="Arial"/>
              </w:rPr>
              <w:t>- это</w:t>
            </w:r>
            <w:proofErr w:type="gramEnd"/>
            <w:r w:rsidRPr="009670DB">
              <w:rPr>
                <w:rFonts w:ascii="Arial" w:hAnsi="Arial" w:cs="Arial"/>
              </w:rPr>
              <w:t xml:space="preserve"> комплекс исторической реконструкции. Здесь будет немного свободного времени, чтобы пострелять из лука или арбалета, в фотозоне вас ждут наряды купцов русских, бояр и царственных особ, померить доспехи, познакомиться с </w:t>
            </w:r>
            <w:r w:rsidRPr="009670DB">
              <w:rPr>
                <w:rFonts w:ascii="Arial" w:hAnsi="Arial" w:cs="Arial"/>
              </w:rPr>
              <w:lastRenderedPageBreak/>
              <w:t xml:space="preserve">гончаром и кузнецом, сделать монетку с лейблом Свияжска своими руками, а также отведать чаю с оладушками по старинным </w:t>
            </w:r>
            <w:proofErr w:type="spellStart"/>
            <w:r w:rsidRPr="009670DB">
              <w:rPr>
                <w:rFonts w:ascii="Arial" w:hAnsi="Arial" w:cs="Arial"/>
              </w:rPr>
              <w:t>свияжским</w:t>
            </w:r>
            <w:proofErr w:type="spellEnd"/>
            <w:r w:rsidRPr="009670DB">
              <w:rPr>
                <w:rFonts w:ascii="Arial" w:hAnsi="Arial" w:cs="Arial"/>
              </w:rPr>
              <w:t xml:space="preserve"> рецептам! Здесь понравится и </w:t>
            </w:r>
            <w:proofErr w:type="gramStart"/>
            <w:r w:rsidRPr="009670DB">
              <w:rPr>
                <w:rFonts w:ascii="Arial" w:hAnsi="Arial" w:cs="Arial"/>
              </w:rPr>
              <w:t>детям</w:t>
            </w:r>
            <w:proofErr w:type="gramEnd"/>
            <w:r w:rsidRPr="009670DB">
              <w:rPr>
                <w:rFonts w:ascii="Arial" w:hAnsi="Arial" w:cs="Arial"/>
              </w:rPr>
              <w:t xml:space="preserve"> и взрослым.</w:t>
            </w:r>
          </w:p>
        </w:tc>
      </w:tr>
      <w:tr w:rsidR="009670DB" w:rsidRPr="009670DB" w14:paraId="21C52069" w14:textId="77777777" w:rsidTr="00826BCE">
        <w:tc>
          <w:tcPr>
            <w:tcW w:w="1560" w:type="dxa"/>
            <w:vAlign w:val="center"/>
          </w:tcPr>
          <w:p w14:paraId="5C4D8447" w14:textId="1F5FDDDC" w:rsidR="008A374F" w:rsidRPr="009670DB" w:rsidRDefault="00893BE7" w:rsidP="00CD1309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1</w:t>
            </w:r>
            <w:r w:rsidR="009670DB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8</w:t>
            </w:r>
            <w:r w:rsidR="00800FBC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:</w:t>
            </w:r>
            <w:r w:rsidR="009670DB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3</w:t>
            </w:r>
            <w:r w:rsidR="00800FBC" w:rsidRPr="009670DB">
              <w:rPr>
                <w:rFonts w:ascii="Arial" w:eastAsia="Times New Roman" w:hAnsi="Arial" w:cs="Arial"/>
                <w:b/>
                <w:bCs/>
                <w:lang w:eastAsia="ru-RU"/>
              </w:rPr>
              <w:t>0</w:t>
            </w:r>
          </w:p>
        </w:tc>
        <w:tc>
          <w:tcPr>
            <w:tcW w:w="9355" w:type="dxa"/>
            <w:vAlign w:val="center"/>
          </w:tcPr>
          <w:p w14:paraId="24D88723" w14:textId="031F3E32" w:rsidR="008A374F" w:rsidRPr="009670DB" w:rsidRDefault="00800FBC" w:rsidP="008A374F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От</w:t>
            </w:r>
            <w:r w:rsidR="009670DB" w:rsidRPr="009670DB">
              <w:rPr>
                <w:rFonts w:ascii="Arial" w:hAnsi="Arial" w:cs="Arial"/>
                <w:b/>
                <w:bCs/>
              </w:rPr>
              <w:t>ъезд</w:t>
            </w:r>
            <w:r w:rsidRPr="009670DB">
              <w:rPr>
                <w:rFonts w:ascii="Arial" w:hAnsi="Arial" w:cs="Arial"/>
                <w:b/>
                <w:bCs/>
              </w:rPr>
              <w:t xml:space="preserve"> в Пермь</w:t>
            </w:r>
          </w:p>
        </w:tc>
      </w:tr>
      <w:tr w:rsidR="009670DB" w:rsidRPr="009670DB" w14:paraId="1A41EDF6" w14:textId="77777777" w:rsidTr="00807B38">
        <w:trPr>
          <w:trHeight w:val="235"/>
        </w:trPr>
        <w:tc>
          <w:tcPr>
            <w:tcW w:w="10915" w:type="dxa"/>
            <w:gridSpan w:val="2"/>
            <w:shd w:val="clear" w:color="auto" w:fill="0070C0"/>
          </w:tcPr>
          <w:p w14:paraId="227915B1" w14:textId="77777777" w:rsidR="008A374F" w:rsidRPr="009670DB" w:rsidRDefault="008A374F" w:rsidP="008A374F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9670DB">
              <w:rPr>
                <w:rFonts w:ascii="Arial" w:hAnsi="Arial" w:cs="Arial"/>
                <w:b/>
                <w:bCs/>
                <w:color w:val="FFFFFF" w:themeColor="background1"/>
              </w:rPr>
              <w:t>4 ДЕНЬ</w:t>
            </w:r>
          </w:p>
        </w:tc>
      </w:tr>
      <w:tr w:rsidR="009670DB" w:rsidRPr="009670DB" w14:paraId="3EB72D78" w14:textId="77777777" w:rsidTr="00807B38">
        <w:tc>
          <w:tcPr>
            <w:tcW w:w="1560" w:type="dxa"/>
            <w:vAlign w:val="center"/>
          </w:tcPr>
          <w:p w14:paraId="6E52B4DB" w14:textId="3ADB3649" w:rsidR="008A374F" w:rsidRPr="009670DB" w:rsidRDefault="00274CB5" w:rsidP="008A374F">
            <w:pPr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>0</w:t>
            </w:r>
            <w:r w:rsidR="009670DB" w:rsidRPr="009670DB">
              <w:rPr>
                <w:rFonts w:ascii="Arial" w:hAnsi="Arial" w:cs="Arial"/>
                <w:b/>
                <w:bCs/>
              </w:rPr>
              <w:t>7</w:t>
            </w:r>
            <w:r w:rsidRPr="009670DB">
              <w:rPr>
                <w:rFonts w:ascii="Arial" w:hAnsi="Arial" w:cs="Arial"/>
                <w:b/>
                <w:bCs/>
              </w:rPr>
              <w:t>:00-</w:t>
            </w:r>
            <w:r w:rsidR="001D6A4A" w:rsidRPr="009670DB">
              <w:rPr>
                <w:rFonts w:ascii="Arial" w:hAnsi="Arial" w:cs="Arial"/>
                <w:b/>
                <w:bCs/>
              </w:rPr>
              <w:t>0</w:t>
            </w:r>
            <w:r w:rsidR="009670DB" w:rsidRPr="009670DB">
              <w:rPr>
                <w:rFonts w:ascii="Arial" w:hAnsi="Arial" w:cs="Arial"/>
                <w:b/>
                <w:bCs/>
              </w:rPr>
              <w:t>8</w:t>
            </w:r>
            <w:r w:rsidRPr="009670DB">
              <w:rPr>
                <w:rFonts w:ascii="Arial" w:hAnsi="Arial" w:cs="Arial"/>
                <w:b/>
                <w:bCs/>
              </w:rPr>
              <w:t>:00</w:t>
            </w:r>
          </w:p>
        </w:tc>
        <w:tc>
          <w:tcPr>
            <w:tcW w:w="9355" w:type="dxa"/>
            <w:vAlign w:val="center"/>
          </w:tcPr>
          <w:p w14:paraId="75F12220" w14:textId="05AA603B" w:rsidR="008A374F" w:rsidRPr="009670DB" w:rsidRDefault="00274CB5" w:rsidP="008A374F">
            <w:pPr>
              <w:rPr>
                <w:rFonts w:ascii="Arial" w:hAnsi="Arial" w:cs="Arial"/>
                <w:b/>
                <w:bCs/>
              </w:rPr>
            </w:pPr>
            <w:r w:rsidRPr="009670DB">
              <w:rPr>
                <w:rFonts w:ascii="Arial" w:hAnsi="Arial" w:cs="Arial"/>
                <w:b/>
                <w:bCs/>
              </w:rPr>
              <w:t xml:space="preserve">Ориентировочное </w:t>
            </w:r>
            <w:r w:rsidR="0060782D" w:rsidRPr="009670DB">
              <w:rPr>
                <w:rFonts w:ascii="Arial" w:hAnsi="Arial" w:cs="Arial"/>
                <w:b/>
                <w:bCs/>
              </w:rPr>
              <w:t>возвращение</w:t>
            </w:r>
            <w:r w:rsidRPr="009670DB">
              <w:rPr>
                <w:rFonts w:ascii="Arial" w:hAnsi="Arial" w:cs="Arial"/>
                <w:b/>
                <w:bCs/>
              </w:rPr>
              <w:t xml:space="preserve"> в Пермь</w:t>
            </w:r>
          </w:p>
        </w:tc>
      </w:tr>
    </w:tbl>
    <w:p w14:paraId="14583A93" w14:textId="77777777" w:rsidR="007F74ED" w:rsidRDefault="007F74ED" w:rsidP="00300B39">
      <w:pPr>
        <w:spacing w:after="0" w:line="240" w:lineRule="auto"/>
        <w:rPr>
          <w:rFonts w:ascii="Times New Roman" w:hAnsi="Times New Roman"/>
          <w:b/>
          <w:szCs w:val="24"/>
        </w:rPr>
      </w:pPr>
    </w:p>
    <w:p w14:paraId="17CBD50C" w14:textId="77777777" w:rsidR="007371FF" w:rsidRDefault="007371FF" w:rsidP="00300B39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Style w:val="a3"/>
        <w:tblW w:w="10915" w:type="dxa"/>
        <w:tblInd w:w="-10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6F49EF" w14:paraId="2FF49C9E" w14:textId="77777777" w:rsidTr="00334577">
        <w:tc>
          <w:tcPr>
            <w:tcW w:w="10915" w:type="dxa"/>
            <w:shd w:val="clear" w:color="auto" w:fill="0070C0"/>
            <w:vAlign w:val="center"/>
          </w:tcPr>
          <w:p w14:paraId="01B8F751" w14:textId="77777777" w:rsidR="006F49EF" w:rsidRPr="009670DB" w:rsidRDefault="000A2543" w:rsidP="0053037E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br w:type="page"/>
            </w:r>
            <w:r w:rsidR="006F49EF" w:rsidRPr="009670DB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В стоимость входит:</w:t>
            </w:r>
          </w:p>
        </w:tc>
      </w:tr>
      <w:tr w:rsidR="006F49EF" w14:paraId="5A0B3B35" w14:textId="77777777" w:rsidTr="00334577">
        <w:tc>
          <w:tcPr>
            <w:tcW w:w="10915" w:type="dxa"/>
          </w:tcPr>
          <w:p w14:paraId="56292A19" w14:textId="77777777" w:rsidR="007F0FDA" w:rsidRPr="009670DB" w:rsidRDefault="007F0FDA" w:rsidP="007F0FD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670DB">
              <w:rPr>
                <w:rFonts w:ascii="Arial" w:eastAsia="Times New Roman" w:hAnsi="Arial" w:cs="Arial"/>
                <w:color w:val="000000"/>
                <w:lang w:eastAsia="ru-RU"/>
              </w:rPr>
              <w:t>- проезд на комфортабельном туристическом автобусе,</w:t>
            </w:r>
          </w:p>
          <w:p w14:paraId="0440E39E" w14:textId="77777777" w:rsidR="007F0FDA" w:rsidRPr="009670DB" w:rsidRDefault="007F0FDA" w:rsidP="007F0FD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670DB">
              <w:rPr>
                <w:rFonts w:ascii="Arial" w:eastAsia="Times New Roman" w:hAnsi="Arial" w:cs="Arial"/>
                <w:color w:val="000000"/>
                <w:lang w:eastAsia="ru-RU"/>
              </w:rPr>
              <w:t>- страховка на автобусный проезд,</w:t>
            </w:r>
          </w:p>
          <w:p w14:paraId="4868D267" w14:textId="2B1B84DB" w:rsidR="007F0FDA" w:rsidRPr="009B07DE" w:rsidRDefault="007F0FDA" w:rsidP="007F0FD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B07DE">
              <w:rPr>
                <w:rFonts w:ascii="Arial" w:eastAsia="Times New Roman" w:hAnsi="Arial" w:cs="Arial"/>
                <w:color w:val="000000"/>
                <w:lang w:eastAsia="ru-RU"/>
              </w:rPr>
              <w:t xml:space="preserve">- </w:t>
            </w:r>
            <w:r w:rsidR="009B07DE" w:rsidRPr="009B07DE">
              <w:rPr>
                <w:rFonts w:ascii="Arial" w:hAnsi="Arial" w:cs="Arial"/>
                <w:color w:val="000000"/>
                <w:shd w:val="clear" w:color="auto" w:fill="FFFFFF"/>
              </w:rPr>
              <w:t> обзорные экскурсии и входные билеты: Болгар, Иннополис, Казанский Кремль,</w:t>
            </w:r>
          </w:p>
          <w:p w14:paraId="159239BC" w14:textId="77777777" w:rsidR="007F0FDA" w:rsidRPr="009670DB" w:rsidRDefault="007F0FDA" w:rsidP="007F0FD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670DB">
              <w:rPr>
                <w:rFonts w:ascii="Arial" w:eastAsia="Times New Roman" w:hAnsi="Arial" w:cs="Arial"/>
                <w:color w:val="000000"/>
                <w:lang w:eastAsia="ru-RU"/>
              </w:rPr>
              <w:t>- питание (2 обеда, 1 завтрак),</w:t>
            </w:r>
          </w:p>
          <w:p w14:paraId="25BD942D" w14:textId="1E3EC7BC" w:rsidR="007F0FDA" w:rsidRPr="009670DB" w:rsidRDefault="007F0FDA" w:rsidP="007F0FD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670DB">
              <w:rPr>
                <w:rFonts w:ascii="Arial" w:eastAsia="Times New Roman" w:hAnsi="Arial" w:cs="Arial"/>
                <w:color w:val="000000"/>
                <w:lang w:eastAsia="ru-RU"/>
              </w:rPr>
              <w:t>- проживание в отеле</w:t>
            </w:r>
            <w:r w:rsidR="009670DB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города Казани</w:t>
            </w:r>
            <w:r w:rsidRPr="009670DB">
              <w:rPr>
                <w:rFonts w:ascii="Arial" w:eastAsia="Times New Roman" w:hAnsi="Arial" w:cs="Arial"/>
                <w:color w:val="000000"/>
                <w:lang w:eastAsia="ru-RU"/>
              </w:rPr>
              <w:t xml:space="preserve"> (1 ночь),</w:t>
            </w:r>
          </w:p>
          <w:p w14:paraId="74EA42A2" w14:textId="69813423" w:rsidR="00C60BE6" w:rsidRPr="007F0FDA" w:rsidRDefault="007F0FDA" w:rsidP="007F0FDA">
            <w:pPr>
              <w:shd w:val="clear" w:color="auto" w:fill="FFFFFF"/>
              <w:rPr>
                <w:rFonts w:ascii="Gotham Pro" w:eastAsia="Times New Roman" w:hAnsi="Gotham Pro" w:cs="Times New Roman"/>
                <w:color w:val="000000"/>
                <w:sz w:val="24"/>
                <w:szCs w:val="24"/>
                <w:lang w:eastAsia="ru-RU"/>
              </w:rPr>
            </w:pPr>
            <w:r w:rsidRPr="009670DB">
              <w:rPr>
                <w:rFonts w:ascii="Arial" w:eastAsia="Times New Roman" w:hAnsi="Arial" w:cs="Arial"/>
                <w:color w:val="000000"/>
                <w:lang w:eastAsia="ru-RU"/>
              </w:rPr>
              <w:t>- сопровождение группы из Перми</w:t>
            </w:r>
          </w:p>
        </w:tc>
      </w:tr>
      <w:tr w:rsidR="001B1BD3" w14:paraId="0DB29345" w14:textId="77777777" w:rsidTr="00334577">
        <w:tc>
          <w:tcPr>
            <w:tcW w:w="10915" w:type="dxa"/>
          </w:tcPr>
          <w:p w14:paraId="7BEB51EB" w14:textId="77777777" w:rsidR="001B1BD3" w:rsidRPr="00C60BE6" w:rsidRDefault="001B1BD3" w:rsidP="006F49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A89EBA2" w14:textId="28EF04AB" w:rsidR="00CC3F23" w:rsidRPr="009670DB" w:rsidRDefault="00644DFC" w:rsidP="001D6A4A">
      <w:pPr>
        <w:spacing w:after="0" w:line="240" w:lineRule="auto"/>
        <w:ind w:left="-851" w:right="141"/>
        <w:jc w:val="center"/>
        <w:rPr>
          <w:rFonts w:ascii="Arial" w:hAnsi="Arial" w:cs="Arial"/>
          <w:b/>
          <w:sz w:val="24"/>
          <w:szCs w:val="24"/>
        </w:rPr>
      </w:pPr>
      <w:r w:rsidRPr="009670DB">
        <w:rPr>
          <w:rFonts w:ascii="Arial" w:hAnsi="Arial" w:cs="Arial"/>
          <w:b/>
          <w:sz w:val="24"/>
          <w:szCs w:val="24"/>
        </w:rPr>
        <w:t xml:space="preserve">Желаем Вам приятного путешествия </w:t>
      </w:r>
    </w:p>
    <w:sectPr w:rsidR="00CC3F23" w:rsidRPr="009670DB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tham P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570EE"/>
    <w:multiLevelType w:val="multilevel"/>
    <w:tmpl w:val="4154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16237"/>
    <w:multiLevelType w:val="multilevel"/>
    <w:tmpl w:val="2550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C77285"/>
    <w:multiLevelType w:val="multilevel"/>
    <w:tmpl w:val="3A42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A5F8D"/>
    <w:multiLevelType w:val="multilevel"/>
    <w:tmpl w:val="03AC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D0227"/>
    <w:multiLevelType w:val="multilevel"/>
    <w:tmpl w:val="9AB0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53AC5"/>
    <w:multiLevelType w:val="hybridMultilevel"/>
    <w:tmpl w:val="97C02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90B85"/>
    <w:multiLevelType w:val="multilevel"/>
    <w:tmpl w:val="43DE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abstractNum w:abstractNumId="9" w15:restartNumberingAfterBreak="0">
    <w:nsid w:val="5CA025E7"/>
    <w:multiLevelType w:val="multilevel"/>
    <w:tmpl w:val="976A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C013AF"/>
    <w:multiLevelType w:val="multilevel"/>
    <w:tmpl w:val="C38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874CF5"/>
    <w:multiLevelType w:val="multilevel"/>
    <w:tmpl w:val="14B0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3"/>
  </w:num>
  <w:num w:numId="5">
    <w:abstractNumId w:val="5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1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02112"/>
    <w:rsid w:val="000262CC"/>
    <w:rsid w:val="00030DF9"/>
    <w:rsid w:val="00031A60"/>
    <w:rsid w:val="00051870"/>
    <w:rsid w:val="00072BCE"/>
    <w:rsid w:val="000741B7"/>
    <w:rsid w:val="00080A51"/>
    <w:rsid w:val="000A05EF"/>
    <w:rsid w:val="000A1A39"/>
    <w:rsid w:val="000A2543"/>
    <w:rsid w:val="000C1890"/>
    <w:rsid w:val="000C2AF2"/>
    <w:rsid w:val="000C5E65"/>
    <w:rsid w:val="000D3499"/>
    <w:rsid w:val="00103428"/>
    <w:rsid w:val="001223ED"/>
    <w:rsid w:val="00131D26"/>
    <w:rsid w:val="00141E89"/>
    <w:rsid w:val="00154ED4"/>
    <w:rsid w:val="00170051"/>
    <w:rsid w:val="0018120D"/>
    <w:rsid w:val="00192E40"/>
    <w:rsid w:val="00193278"/>
    <w:rsid w:val="00197138"/>
    <w:rsid w:val="001B1BD3"/>
    <w:rsid w:val="001C7922"/>
    <w:rsid w:val="001D6A4A"/>
    <w:rsid w:val="00207D51"/>
    <w:rsid w:val="00217EB5"/>
    <w:rsid w:val="002252C9"/>
    <w:rsid w:val="00234735"/>
    <w:rsid w:val="002349C1"/>
    <w:rsid w:val="0024616E"/>
    <w:rsid w:val="002479A0"/>
    <w:rsid w:val="00257C5F"/>
    <w:rsid w:val="00261623"/>
    <w:rsid w:val="00273555"/>
    <w:rsid w:val="00274CB5"/>
    <w:rsid w:val="00290AC3"/>
    <w:rsid w:val="002966C2"/>
    <w:rsid w:val="002A6860"/>
    <w:rsid w:val="002A68AD"/>
    <w:rsid w:val="002C5B4E"/>
    <w:rsid w:val="00300B39"/>
    <w:rsid w:val="00306ECD"/>
    <w:rsid w:val="003206D5"/>
    <w:rsid w:val="00334577"/>
    <w:rsid w:val="003528E1"/>
    <w:rsid w:val="00355C73"/>
    <w:rsid w:val="0036015C"/>
    <w:rsid w:val="00375E8D"/>
    <w:rsid w:val="00387DA3"/>
    <w:rsid w:val="003A0071"/>
    <w:rsid w:val="003A7B23"/>
    <w:rsid w:val="003D3444"/>
    <w:rsid w:val="003E153B"/>
    <w:rsid w:val="003E7A08"/>
    <w:rsid w:val="003F43B5"/>
    <w:rsid w:val="00403A64"/>
    <w:rsid w:val="004106BE"/>
    <w:rsid w:val="00414CCF"/>
    <w:rsid w:val="00421C95"/>
    <w:rsid w:val="0042607C"/>
    <w:rsid w:val="00426C9B"/>
    <w:rsid w:val="004426C3"/>
    <w:rsid w:val="004811A3"/>
    <w:rsid w:val="00486C00"/>
    <w:rsid w:val="00487130"/>
    <w:rsid w:val="004942CC"/>
    <w:rsid w:val="00494740"/>
    <w:rsid w:val="004E07DA"/>
    <w:rsid w:val="004E3F4D"/>
    <w:rsid w:val="004F2BBC"/>
    <w:rsid w:val="004F3356"/>
    <w:rsid w:val="00501BF0"/>
    <w:rsid w:val="005044DA"/>
    <w:rsid w:val="005079E8"/>
    <w:rsid w:val="00527D54"/>
    <w:rsid w:val="0053037E"/>
    <w:rsid w:val="0053276A"/>
    <w:rsid w:val="0053690C"/>
    <w:rsid w:val="005527AA"/>
    <w:rsid w:val="00564305"/>
    <w:rsid w:val="005658A9"/>
    <w:rsid w:val="00571A5B"/>
    <w:rsid w:val="00586431"/>
    <w:rsid w:val="00592A9B"/>
    <w:rsid w:val="00596BA9"/>
    <w:rsid w:val="005C0CD6"/>
    <w:rsid w:val="005C291C"/>
    <w:rsid w:val="005D06BE"/>
    <w:rsid w:val="00605346"/>
    <w:rsid w:val="0060782D"/>
    <w:rsid w:val="00616784"/>
    <w:rsid w:val="00616AD6"/>
    <w:rsid w:val="00627416"/>
    <w:rsid w:val="006310E3"/>
    <w:rsid w:val="006377A0"/>
    <w:rsid w:val="00643B4D"/>
    <w:rsid w:val="00644DFC"/>
    <w:rsid w:val="0064668A"/>
    <w:rsid w:val="006522A1"/>
    <w:rsid w:val="006652F2"/>
    <w:rsid w:val="006754D3"/>
    <w:rsid w:val="006A2B2A"/>
    <w:rsid w:val="006B519B"/>
    <w:rsid w:val="006F49EF"/>
    <w:rsid w:val="007113DE"/>
    <w:rsid w:val="007371FF"/>
    <w:rsid w:val="007437D5"/>
    <w:rsid w:val="00753B38"/>
    <w:rsid w:val="0076397D"/>
    <w:rsid w:val="007970A9"/>
    <w:rsid w:val="007B4481"/>
    <w:rsid w:val="007D2ED2"/>
    <w:rsid w:val="007E32A9"/>
    <w:rsid w:val="007F0FDA"/>
    <w:rsid w:val="007F74ED"/>
    <w:rsid w:val="00800FBC"/>
    <w:rsid w:val="00804733"/>
    <w:rsid w:val="00807B38"/>
    <w:rsid w:val="008125BA"/>
    <w:rsid w:val="00824D3A"/>
    <w:rsid w:val="00826BCE"/>
    <w:rsid w:val="00835728"/>
    <w:rsid w:val="00855E17"/>
    <w:rsid w:val="00861D6A"/>
    <w:rsid w:val="0087379C"/>
    <w:rsid w:val="00893BE7"/>
    <w:rsid w:val="008A374F"/>
    <w:rsid w:val="008B108C"/>
    <w:rsid w:val="008B23FA"/>
    <w:rsid w:val="008B311B"/>
    <w:rsid w:val="008C6E38"/>
    <w:rsid w:val="008D67EE"/>
    <w:rsid w:val="008E720D"/>
    <w:rsid w:val="008F2701"/>
    <w:rsid w:val="008F2DD6"/>
    <w:rsid w:val="008F63E4"/>
    <w:rsid w:val="0090678A"/>
    <w:rsid w:val="0092060D"/>
    <w:rsid w:val="009374D3"/>
    <w:rsid w:val="00937890"/>
    <w:rsid w:val="009523DC"/>
    <w:rsid w:val="009670DB"/>
    <w:rsid w:val="0096751D"/>
    <w:rsid w:val="00971937"/>
    <w:rsid w:val="00984B90"/>
    <w:rsid w:val="00993057"/>
    <w:rsid w:val="00994F2F"/>
    <w:rsid w:val="00996BCD"/>
    <w:rsid w:val="00997FED"/>
    <w:rsid w:val="009A2EE4"/>
    <w:rsid w:val="009B07DE"/>
    <w:rsid w:val="009B17D6"/>
    <w:rsid w:val="009B770F"/>
    <w:rsid w:val="009C5A6C"/>
    <w:rsid w:val="00A04768"/>
    <w:rsid w:val="00A167D8"/>
    <w:rsid w:val="00A33039"/>
    <w:rsid w:val="00A35B10"/>
    <w:rsid w:val="00A4701A"/>
    <w:rsid w:val="00A767C7"/>
    <w:rsid w:val="00AA259A"/>
    <w:rsid w:val="00AA4631"/>
    <w:rsid w:val="00AA5625"/>
    <w:rsid w:val="00AC0139"/>
    <w:rsid w:val="00AC2B43"/>
    <w:rsid w:val="00AC55D1"/>
    <w:rsid w:val="00AD78E3"/>
    <w:rsid w:val="00AF2DE9"/>
    <w:rsid w:val="00AF5BAE"/>
    <w:rsid w:val="00B07BC0"/>
    <w:rsid w:val="00B119C4"/>
    <w:rsid w:val="00B17A2E"/>
    <w:rsid w:val="00B53C5B"/>
    <w:rsid w:val="00B56887"/>
    <w:rsid w:val="00B63607"/>
    <w:rsid w:val="00B715BB"/>
    <w:rsid w:val="00B75E2A"/>
    <w:rsid w:val="00B76FD6"/>
    <w:rsid w:val="00B834C0"/>
    <w:rsid w:val="00B91833"/>
    <w:rsid w:val="00B942BF"/>
    <w:rsid w:val="00BC0889"/>
    <w:rsid w:val="00BE6940"/>
    <w:rsid w:val="00BF4A23"/>
    <w:rsid w:val="00C157BE"/>
    <w:rsid w:val="00C27D28"/>
    <w:rsid w:val="00C33028"/>
    <w:rsid w:val="00C36965"/>
    <w:rsid w:val="00C412DF"/>
    <w:rsid w:val="00C46A2A"/>
    <w:rsid w:val="00C50CDF"/>
    <w:rsid w:val="00C54C0C"/>
    <w:rsid w:val="00C60BE6"/>
    <w:rsid w:val="00C73E67"/>
    <w:rsid w:val="00C91204"/>
    <w:rsid w:val="00CB1247"/>
    <w:rsid w:val="00CC3F23"/>
    <w:rsid w:val="00CD1309"/>
    <w:rsid w:val="00CD2B8E"/>
    <w:rsid w:val="00CD7A8F"/>
    <w:rsid w:val="00D048C7"/>
    <w:rsid w:val="00D112EA"/>
    <w:rsid w:val="00D122BF"/>
    <w:rsid w:val="00D507AA"/>
    <w:rsid w:val="00D52DD4"/>
    <w:rsid w:val="00D568EC"/>
    <w:rsid w:val="00D57E5A"/>
    <w:rsid w:val="00D60567"/>
    <w:rsid w:val="00D76490"/>
    <w:rsid w:val="00DA52E1"/>
    <w:rsid w:val="00DB7BFC"/>
    <w:rsid w:val="00DC03E7"/>
    <w:rsid w:val="00DC4DAE"/>
    <w:rsid w:val="00E056D1"/>
    <w:rsid w:val="00E24371"/>
    <w:rsid w:val="00E25555"/>
    <w:rsid w:val="00E2727B"/>
    <w:rsid w:val="00E56A6C"/>
    <w:rsid w:val="00E71472"/>
    <w:rsid w:val="00E7182D"/>
    <w:rsid w:val="00E848A3"/>
    <w:rsid w:val="00E936A7"/>
    <w:rsid w:val="00E9770F"/>
    <w:rsid w:val="00EB552F"/>
    <w:rsid w:val="00EE0C3E"/>
    <w:rsid w:val="00EE275D"/>
    <w:rsid w:val="00EF3CC4"/>
    <w:rsid w:val="00F11D94"/>
    <w:rsid w:val="00F26F22"/>
    <w:rsid w:val="00F33DE4"/>
    <w:rsid w:val="00F40113"/>
    <w:rsid w:val="00F545CA"/>
    <w:rsid w:val="00F621B5"/>
    <w:rsid w:val="00F70832"/>
    <w:rsid w:val="00F737AF"/>
    <w:rsid w:val="00F84128"/>
    <w:rsid w:val="00F936AB"/>
    <w:rsid w:val="00FA2024"/>
    <w:rsid w:val="00FA3E55"/>
    <w:rsid w:val="00FC3BB1"/>
    <w:rsid w:val="00FC6008"/>
    <w:rsid w:val="00FD0FAB"/>
    <w:rsid w:val="00FD2B16"/>
    <w:rsid w:val="00FE270D"/>
    <w:rsid w:val="00FE3688"/>
    <w:rsid w:val="00FE4FA9"/>
    <w:rsid w:val="00FE7278"/>
    <w:rsid w:val="00FF2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DE5B6"/>
  <w15:docId w15:val="{07A3E348-3ACC-45E3-94F1-BFA53C55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paragraph" w:styleId="1">
    <w:name w:val="heading 1"/>
    <w:basedOn w:val="a"/>
    <w:next w:val="a"/>
    <w:link w:val="10"/>
    <w:uiPriority w:val="9"/>
    <w:qFormat/>
    <w:rsid w:val="00753B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437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437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B119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3B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489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62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1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37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568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7</cp:revision>
  <dcterms:created xsi:type="dcterms:W3CDTF">2025-11-18T09:30:00Z</dcterms:created>
  <dcterms:modified xsi:type="dcterms:W3CDTF">2026-09-09T12:57:00Z</dcterms:modified>
</cp:coreProperties>
</file>