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7A5F" w:rsidRPr="00057A5F" w:rsidRDefault="00057A5F" w:rsidP="00057A5F">
      <w:pPr>
        <w:jc w:val="center"/>
        <w:rPr>
          <w:b/>
          <w:bCs/>
          <w:color w:val="FFFFFF" w:themeColor="background1"/>
          <w:lang w:eastAsia="ru-RU"/>
        </w:rPr>
      </w:pPr>
      <w:r w:rsidRPr="00057A5F"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>1 ДЕНЬ</w:t>
      </w:r>
      <w:r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 xml:space="preserve"> </w:t>
      </w:r>
      <w:r w:rsidRPr="00057A5F">
        <w:rPr>
          <w:b/>
          <w:bCs/>
          <w:color w:val="FFFFFF" w:themeColor="background1"/>
          <w:highlight w:val="blue"/>
          <w:lang w:eastAsia="ru-RU"/>
        </w:rPr>
        <w:t>Отправление из Перми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7592"/>
      </w:tblGrid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23:55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00:20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00:30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00:45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01:15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01:30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01:40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Пермь, </w:t>
            </w:r>
            <w:hyperlink r:id="rId5" w:history="1"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ул. Ленина, 53 Театр-Театр (со стороны Борчанинова)</w:t>
              </w:r>
            </w:hyperlink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hyperlink r:id="rId6" w:tgtFrame="_blank" w:history="1">
              <w:proofErr w:type="spellStart"/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ост.Фролы</w:t>
              </w:r>
              <w:proofErr w:type="spellEnd"/>
            </w:hyperlink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Ост.Кояново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Кукуштан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, </w:t>
            </w:r>
            <w:hyperlink r:id="rId7" w:tgtFrame="_blank" w:history="1"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АЗС V&amp;V, кафе Отдых</w:t>
              </w:r>
            </w:hyperlink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hyperlink r:id="rId8" w:tgtFrame="_blank" w:history="1">
              <w:proofErr w:type="spellStart"/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ост.Шадейка</w:t>
              </w:r>
              <w:proofErr w:type="spellEnd"/>
            </w:hyperlink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Кунгур, </w:t>
            </w:r>
            <w:hyperlink r:id="rId9" w:history="1"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от остановки Отворот на Кунгур (магазин сувениров и подарков)</w:t>
              </w:r>
            </w:hyperlink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hyperlink r:id="rId10" w:tgtFrame="_blank" w:history="1">
              <w:proofErr w:type="spellStart"/>
              <w:r w:rsidRPr="00057A5F">
                <w:rPr>
                  <w:rFonts w:ascii="Times New Roman" w:hAnsi="Times New Roman"/>
                  <w:color w:val="047DD3"/>
                  <w:sz w:val="24"/>
                  <w:szCs w:val="24"/>
                  <w:u w:val="single"/>
                  <w:lang w:eastAsia="ru-RU"/>
                </w:rPr>
                <w:t>ост.Голдыревский</w:t>
              </w:r>
              <w:proofErr w:type="spellEnd"/>
            </w:hyperlink>
          </w:p>
        </w:tc>
      </w:tr>
    </w:tbl>
    <w:p w:rsidR="00057A5F" w:rsidRPr="00057A5F" w:rsidRDefault="00057A5F" w:rsidP="00057A5F">
      <w:pPr>
        <w:jc w:val="center"/>
        <w:rPr>
          <w:b/>
          <w:bCs/>
          <w:color w:val="FFFFFF" w:themeColor="background1"/>
          <w:lang w:eastAsia="ru-RU"/>
        </w:rPr>
      </w:pPr>
      <w:r w:rsidRPr="00057A5F"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>2 ДЕНЬ</w:t>
      </w:r>
      <w:r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 xml:space="preserve"> </w:t>
      </w:r>
      <w:r w:rsidRPr="00057A5F">
        <w:rPr>
          <w:b/>
          <w:bCs/>
          <w:color w:val="FFFFFF" w:themeColor="background1"/>
          <w:highlight w:val="blue"/>
          <w:lang w:eastAsia="ru-RU"/>
        </w:rPr>
        <w:t>Златоуст - Таганай - Сонькина Лагуна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8582"/>
      </w:tblGrid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08:00-08:30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Прибытие в Златоуст.</w:t>
            </w: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Завтрак в кафе.</w:t>
            </w: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Встреча с экскурсоводом.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08:30-10:00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Обзорная экскурсия по городу - знакомит гостей с достопримечательностями Златоуста, его историей и включает в себя знакомство с архитектурным ансамблем исторического центра города, сформированным в первой половине ХIХ века: а: Главной конторой управления горного округа, Арсеналом, Оружейной фабрикой, Домом горного начальника, памятником ученому-металлургу П. П. Аносову. В районе нового Златоуста вы увидите Кафедральный собор Серафима Саровского и Мемориал Славы – памятник героям Великой отечественной войны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10:00-11:15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по Горному парку им. П. Бажова, где туристов ждут герои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Бажовских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сказов: Хозяйка медной горы, Серебряное копытце, кошка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Мурёнка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Огневушка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поскакушка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На смотровой площадке парка стоит медный дуб – жизни. Работают сувенирные лавки и кафетерия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Веселухин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ложок. Свободное время. В свободное время желающие могут подняться на Башню-колокольню (за </w:t>
            </w:r>
            <w:proofErr w:type="spellStart"/>
            <w:proofErr w:type="gram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доп.плату</w:t>
            </w:r>
            <w:proofErr w:type="spellEnd"/>
            <w:proofErr w:type="gram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- 400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взр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350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/пенс и дети 6-12 лет) – Белая колокольня, высотой 54 метра расположена на Красной горке рядом с ней памятник и часовня святителя Иоанна Златоуста, в честь которого и назван город. Вверх на колокольню ведёт лестница из 184 ступеней.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музей Оружейной фабрики – Во время экскурсии туристы посетят здание исторической оружейной фабрики, где находился знаменитый Ассортиментный кабинет, Музей был открыт в 2015 году к 200-летию Златоустовской фабрики белого оружия. Здесь представлен весь ассортимент производства: холодное украшенное оружие, столовые приборы, посуда, предметы быта и многое другое, в том числе, достаточно полное собрание изделий Златоустовских оружейников советского периода. Уникальность музея заключается в том, что часть экспонатов находятся в открытом доступе для посетителей. Можно все фотографировать! После экскурсии туристы посетят магазин ножей, подарков и сувениров от Златоустовской гравюры на стали.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Обед в кафе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13:35-16:00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Экскурсия-поход в национальный парк Таганай, урочище «Черная скала». Туристы легко и без специальной подготовки поднимутся на гору Черная скала (853 метра), откуда открывается широкая панорама хребта Большой 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Таганай. Услышат рассказ об уникальной экологической системе национального парка, почему скала называется Чёрной; увидят редкую флору субальпийских лугов; смогут распознать в скальной породе поделочный камень Авантюрин.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тропа протяженностью чуть более 1,5 км, проходит по живописным местам урочища Черная скала, через основные природные комплексы, характерные для национального парка «Таганай». Маршрут оборудован насыпной тропой и смотровыми площадками.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Необходимое снаряжение: спортивная обувь на жесткой подошве (кроссовки, ботинки, сапоги), одежда по погоде: спортивный костюм, куртка, накидка от дождя.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16:30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Отправление в </w:t>
            </w:r>
            <w:proofErr w:type="spellStart"/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Сатку</w:t>
            </w:r>
            <w:proofErr w:type="spellEnd"/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18:00-21:00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Свободное время для посещения парка развлечений «Сонькина лагуна» (за доп. плату 2000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/чел), уникальный комплекс под открытым небом. Это сказочный замок на берегу пруда в центре города </w:t>
            </w:r>
            <w:proofErr w:type="spellStart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Сатка</w:t>
            </w:r>
            <w:proofErr w:type="spellEnd"/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. Вас ждёт удивительный мир пиратов и мореходов, рыцарей и сказочных героев. Прокатиться на катере до таинственного острова «Дупло орла», сходить в комнату Инквизиции и кривых зеркал.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комплекса: этот развлекательный комплекс прекрасно передает суровый характер средневековых замков и пиратских кораблей. Здесь вы можете с головой погрузиться в эпоху Джека Воробья и почувствовать себя частью того времени. Погулять по висячему мосту, сесть на корабль и отправиться на настоящий остров! Жители и гости Уральского региона прозвали это место Уральским Диснейлендом!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комплекса есть: водные горки, песочный пляж с аттракционами, множество лежаков на всей территории, средневековый замок из природного камня, исконно русское деревянное зодчество – многокупольный храм, скульптуры в стиле ню, величественные каменные колонны со ступенями, фонтан с подсветкой, бьющий на высоту 30 метров прямо из пруда, подвесной мост, крытые камышом беседки для отдыха в стиле бунгало, ветряная мельница, пиратский причал, от которого уходят в плавание к «острову» в центре пруда катамараны, лодки, колесный паром, плавучая баня, избушка бабы Яги на куриных ножках. Остров «Дупло орла» — это часть развлекательного комплекса «Сонькина лагуна». Здесь можно гулять часами и наслаждаться атмосферой средневековья. Настоящие каменные дома с башенками и балконами, улочки, вымощенные камнями, старинные механизмы, которые так увлекательно разглядывать! Добраться до острова можно только на катере, который отходит каждые 15 минут с пляжа «Сонькиной лагуны». На острове есть комната кривых зеркал для детей, а для взрослых открыт зал Инквизиции.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маленьких посетителей на территории комплекса предусмотрен: детский городок со скульптурами, напоминающими чудеса робототехники. Рядом расположилась миниатюрная копия подводной лодки. В неё можно спуститься и будто из водных глубин посмотреть из люков на окружающее, «пострелять» из орудий, которые находятся на носу подлодки, и почувствовать себя настоящим подводником. Ещё одна миниатюра – «Колесо обозрения», дополняющее </w:t>
            </w: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обширный список качелей «Сонькиной лагуны», детская зона с качелями, каменным мостиком.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Есть в «Сонькиной лагуне» и живой уголок - по всему острову свободно бегают курочки, кролики, козы с овцами и мини-пиги. Прямо у вас под ногами! Можно покормить, погладить и сфотографироваться. Также животные есть и на берегу комплекса: павлины, утки и др.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Питание можно приносить с собой, на территории комплекса есть множество столиков и кафе – пиратская таверна «Бешеный Бен», кафе на острове, ресторан «Старый город». В 150 метрах находится продуктовый магазин.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Внимание: если вы выходите за территорию комплекса, то повторный вход оплачивается согласно прейскуранту.</w:t>
            </w:r>
          </w:p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sz w:val="24"/>
                <w:szCs w:val="24"/>
                <w:lang w:eastAsia="ru-RU"/>
              </w:rPr>
              <w:t>Сонькина лагуна — уникальный природный уголок, посещение которого вызывает самые разнообразные эмоции у наших гостей. Мы включили её в наш экскурсионный маршрут, однако решение посетить этот объект остаётся исключительно за вами. Вы можете самостоятельно сделать выбор исходя из собственных предпочтений и желаний.</w:t>
            </w:r>
          </w:p>
        </w:tc>
      </w:tr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Отправление в Пермь</w:t>
            </w:r>
          </w:p>
        </w:tc>
      </w:tr>
    </w:tbl>
    <w:p w:rsidR="00057A5F" w:rsidRPr="00057A5F" w:rsidRDefault="00057A5F" w:rsidP="00057A5F">
      <w:pPr>
        <w:jc w:val="center"/>
        <w:rPr>
          <w:b/>
          <w:bCs/>
          <w:color w:val="FFFFFF" w:themeColor="background1"/>
          <w:lang w:eastAsia="ru-RU"/>
        </w:rPr>
      </w:pPr>
      <w:r w:rsidRPr="00057A5F"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>3 ДЕНЬ</w:t>
      </w:r>
      <w:r>
        <w:rPr>
          <w:b/>
          <w:bCs/>
          <w:color w:val="FFFFFF" w:themeColor="background1"/>
          <w:highlight w:val="blue"/>
          <w:shd w:val="clear" w:color="auto" w:fill="00AEFF"/>
          <w:lang w:eastAsia="ru-RU"/>
        </w:rPr>
        <w:t xml:space="preserve"> </w:t>
      </w:r>
      <w:r w:rsidRPr="00057A5F">
        <w:rPr>
          <w:b/>
          <w:bCs/>
          <w:color w:val="FFFFFF" w:themeColor="background1"/>
          <w:highlight w:val="blue"/>
          <w:lang w:eastAsia="ru-RU"/>
        </w:rPr>
        <w:t>Прибытие в Пермь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4147"/>
      </w:tblGrid>
      <w:tr w:rsidR="00057A5F" w:rsidRPr="00057A5F" w:rsidTr="00057A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57A5F" w:rsidRPr="00057A5F" w:rsidRDefault="00057A5F" w:rsidP="00057A5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A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Ориентировочное возвращение в Пермь</w:t>
            </w:r>
          </w:p>
        </w:tc>
      </w:tr>
    </w:tbl>
    <w:p w:rsidR="00983FAD" w:rsidRDefault="00983FAD" w:rsidP="00057A5F"/>
    <w:p w:rsidR="00057A5F" w:rsidRDefault="00057A5F" w:rsidP="00057A5F"/>
    <w:p w:rsidR="00057A5F" w:rsidRPr="00057A5F" w:rsidRDefault="00057A5F" w:rsidP="00057A5F">
      <w:pPr>
        <w:rPr>
          <w:b/>
          <w:bCs/>
        </w:rPr>
      </w:pPr>
      <w:r w:rsidRPr="00057A5F">
        <w:rPr>
          <w:b/>
          <w:bCs/>
        </w:rPr>
        <w:t>В стоимость входит: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 xml:space="preserve">проезд на комфортабельном туристическом автобусе по маршруту Пермь – Златоуст - Таганай - </w:t>
      </w:r>
      <w:proofErr w:type="spellStart"/>
      <w:r w:rsidRPr="00057A5F">
        <w:t>Сатка</w:t>
      </w:r>
      <w:proofErr w:type="spellEnd"/>
      <w:r w:rsidRPr="00057A5F">
        <w:t> - Пермь,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страховка на автобусный проезд,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услуги сопровождающего группы из Перми,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завтрак и обед в кафе,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экскурсионное обслуживание по программе,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входные билеты на объекты посещения,</w:t>
      </w:r>
    </w:p>
    <w:p w:rsidR="00057A5F" w:rsidRPr="00057A5F" w:rsidRDefault="00057A5F" w:rsidP="00057A5F">
      <w:pPr>
        <w:numPr>
          <w:ilvl w:val="0"/>
          <w:numId w:val="1"/>
        </w:numPr>
      </w:pPr>
      <w:r w:rsidRPr="00057A5F">
        <w:t>входные билеты в Сонькину лагуну (при выборе)</w:t>
      </w:r>
    </w:p>
    <w:p w:rsidR="00057A5F" w:rsidRPr="00057A5F" w:rsidRDefault="00057A5F" w:rsidP="00057A5F">
      <w:pPr>
        <w:rPr>
          <w:b/>
          <w:bCs/>
        </w:rPr>
      </w:pPr>
      <w:r w:rsidRPr="00057A5F">
        <w:rPr>
          <w:b/>
          <w:bCs/>
        </w:rPr>
        <w:t>Дополнительно оплачивается при бронировании:</w:t>
      </w:r>
    </w:p>
    <w:p w:rsidR="00057A5F" w:rsidRPr="00057A5F" w:rsidRDefault="00057A5F" w:rsidP="00057A5F">
      <w:pPr>
        <w:numPr>
          <w:ilvl w:val="0"/>
          <w:numId w:val="2"/>
        </w:numPr>
      </w:pPr>
      <w:r w:rsidRPr="00057A5F">
        <w:rPr>
          <w:b/>
          <w:bCs/>
        </w:rPr>
        <w:t>входной билет в "Сонькину Лагуну":</w:t>
      </w:r>
      <w:r w:rsidRPr="00057A5F">
        <w:br/>
        <w:t xml:space="preserve">2000 </w:t>
      </w:r>
      <w:proofErr w:type="spellStart"/>
      <w:r w:rsidRPr="00057A5F">
        <w:t>руб</w:t>
      </w:r>
      <w:proofErr w:type="spellEnd"/>
      <w:r w:rsidRPr="00057A5F">
        <w:t>/чел, дети до 3х лет (</w:t>
      </w:r>
      <w:proofErr w:type="spellStart"/>
      <w:r w:rsidRPr="00057A5F">
        <w:t>вкл</w:t>
      </w:r>
      <w:proofErr w:type="spellEnd"/>
      <w:r w:rsidRPr="00057A5F">
        <w:t>) - бесплатно</w:t>
      </w:r>
    </w:p>
    <w:p w:rsidR="00057A5F" w:rsidRPr="00057A5F" w:rsidRDefault="00057A5F" w:rsidP="00057A5F">
      <w:pPr>
        <w:numPr>
          <w:ilvl w:val="0"/>
          <w:numId w:val="2"/>
        </w:numPr>
      </w:pPr>
      <w:r w:rsidRPr="00057A5F">
        <w:rPr>
          <w:b/>
          <w:bCs/>
        </w:rPr>
        <w:t>подъем на Башню-колокольню:</w:t>
      </w:r>
      <w:r w:rsidRPr="00057A5F">
        <w:br/>
        <w:t xml:space="preserve">400 </w:t>
      </w:r>
      <w:proofErr w:type="spellStart"/>
      <w:r w:rsidRPr="00057A5F">
        <w:t>руб</w:t>
      </w:r>
      <w:proofErr w:type="spellEnd"/>
      <w:r w:rsidRPr="00057A5F">
        <w:t xml:space="preserve"> - </w:t>
      </w:r>
      <w:proofErr w:type="spellStart"/>
      <w:r w:rsidRPr="00057A5F">
        <w:t>взр</w:t>
      </w:r>
      <w:proofErr w:type="spellEnd"/>
      <w:r w:rsidRPr="00057A5F">
        <w:t xml:space="preserve">, 350 </w:t>
      </w:r>
      <w:proofErr w:type="spellStart"/>
      <w:r w:rsidRPr="00057A5F">
        <w:t>руб</w:t>
      </w:r>
      <w:proofErr w:type="spellEnd"/>
      <w:r w:rsidRPr="00057A5F">
        <w:t xml:space="preserve"> - пенс и дети 0-12 лет </w:t>
      </w:r>
    </w:p>
    <w:p w:rsidR="00057A5F" w:rsidRPr="00057A5F" w:rsidRDefault="00057A5F" w:rsidP="00057A5F">
      <w:pPr>
        <w:rPr>
          <w:b/>
          <w:bCs/>
        </w:rPr>
      </w:pPr>
      <w:r w:rsidRPr="00057A5F">
        <w:rPr>
          <w:b/>
          <w:bCs/>
        </w:rPr>
        <w:t>Скидки:</w:t>
      </w:r>
    </w:p>
    <w:p w:rsidR="00057A5F" w:rsidRPr="00057A5F" w:rsidRDefault="00057A5F" w:rsidP="00057A5F">
      <w:pPr>
        <w:numPr>
          <w:ilvl w:val="0"/>
          <w:numId w:val="3"/>
        </w:numPr>
      </w:pPr>
      <w:r w:rsidRPr="00057A5F">
        <w:t>Пенсионеры, дети (0-12 лет) - 200 руб.</w:t>
      </w:r>
    </w:p>
    <w:p w:rsidR="00057A5F" w:rsidRPr="00057A5F" w:rsidRDefault="00057A5F" w:rsidP="00057A5F">
      <w:pPr>
        <w:numPr>
          <w:ilvl w:val="0"/>
          <w:numId w:val="3"/>
        </w:numPr>
      </w:pPr>
      <w:r w:rsidRPr="00057A5F">
        <w:lastRenderedPageBreak/>
        <w:t>300 руб. - скидка за последний ряд.</w:t>
      </w:r>
      <w:r w:rsidRPr="00057A5F">
        <w:br/>
      </w:r>
      <w:r w:rsidRPr="00057A5F">
        <w:rPr>
          <w:b/>
          <w:bCs/>
        </w:rPr>
        <w:t>Внимание! </w:t>
      </w:r>
      <w:r w:rsidRPr="00057A5F">
        <w:t>Скидка за последний ряд предоставляется только когда назначается большой автобус </w:t>
      </w:r>
    </w:p>
    <w:p w:rsidR="00057A5F" w:rsidRDefault="00057A5F" w:rsidP="00057A5F"/>
    <w:sectPr w:rsidR="0005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C3B"/>
    <w:multiLevelType w:val="multilevel"/>
    <w:tmpl w:val="2FCA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881380"/>
    <w:multiLevelType w:val="multilevel"/>
    <w:tmpl w:val="B4FC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418C2"/>
    <w:multiLevelType w:val="multilevel"/>
    <w:tmpl w:val="FF12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5F"/>
    <w:rsid w:val="00057A5F"/>
    <w:rsid w:val="0098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BD4A"/>
  <w15:chartTrackingRefBased/>
  <w15:docId w15:val="{61D92FCE-7A1B-4433-BDE6-3B6B352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7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A5F"/>
    <w:rPr>
      <w:b/>
      <w:bCs/>
    </w:rPr>
  </w:style>
  <w:style w:type="character" w:styleId="a5">
    <w:name w:val="Hyperlink"/>
    <w:basedOn w:val="a0"/>
    <w:uiPriority w:val="99"/>
    <w:semiHidden/>
    <w:unhideWhenUsed/>
    <w:rsid w:val="00057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1785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8166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3398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758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0318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7572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5106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7602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881508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2179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363415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98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4f2b2ed7483ac96bcc6e778fed04ac7cb9fc0910efa9c7cd5730c01f4c33cef0&amp;source=constructor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?um=constructor%3A64f4d1f12b5d7073892888be75eab436c843e0da29c7a24587d939b047ace03a&amp;source=constructor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?um=constructor%3A344044561f70dc6edfa93c9ee3fb09115880fafd1fff3564c70c59939a6db2b4&amp;source=constructor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maps/org/permskiy_akademicheskiy_teatr_teatr/1019226606/?indoorLevel=1&amp;ll=56.217332%2C58.008244&amp;tilt=0.8726646259971648&amp;z=18.03" TargetMode="External"/><Relationship Id="rId10" Type="http://schemas.openxmlformats.org/officeDocument/2006/relationships/hyperlink" Target="https://yandex.ru/maps/?um=constructor%3Adced66bcfe8b2fe05e1a7f13e432fbd05ce45c50f5927ba7fbb30e7bde27c10d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11108/perm-krai/stops/3483768265/?ll=56.877076%2C57.408614&amp;mode=search&amp;sctx=ZAAAAAgCEAAaKAoSCTeN7bWgbUxAETvgumJGsk1AEhIJY%2FIGmPkOjj8RL26jAbwFcj8iBgABAgMEBSgKOABAw4oGSAFqAnJ1nQHNzMw9oAEAqAEAvQEbLIGYwgEM7fTzkKkC3eXW46kFggIu0LrRg9C90LPRg9GAINC%2B0YHRgtCw0L3QvtCy0LrQsCDQvtGC0LLQvtGA0L7RgooCAJICBTIwMjUwmgIMZGVza3RvcC1tYXBz&amp;sll=56.877076%2C57.408614&amp;sspn=0.003001%2C0.000952&amp;tab=overview&amp;text=%D0%BA%D1%83%D0%BD%D0%B3%D1%83%D1%80%20%D0%BE%D1%81%D1%82%D0%B0%D0%BD%D0%BE%D0%B2%D0%BA%D0%B0%20%D0%BE%D1%82%D0%B2%D0%BE%D1%80%D0%BE%D1%82&amp;z=19.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1284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1</cp:revision>
  <dcterms:created xsi:type="dcterms:W3CDTF">2026-07-22T07:09:00Z</dcterms:created>
  <dcterms:modified xsi:type="dcterms:W3CDTF">2026-07-22T07:11:00Z</dcterms:modified>
</cp:coreProperties>
</file>